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3E6A3" w14:textId="056E5836" w:rsidR="00323272" w:rsidRDefault="00646418" w:rsidP="00646418">
      <w:pPr>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rPr>
        <w:t xml:space="preserve">Pengaruh Diklat </w:t>
      </w:r>
      <w:r>
        <w:rPr>
          <w:rFonts w:ascii="Times New Roman" w:eastAsia="Times New Roman" w:hAnsi="Times New Roman" w:cs="Times New Roman"/>
          <w:b/>
          <w:sz w:val="28"/>
          <w:szCs w:val="28"/>
          <w:lang w:val="en-US"/>
        </w:rPr>
        <w:t>d</w:t>
      </w:r>
      <w:r>
        <w:rPr>
          <w:rFonts w:ascii="Times New Roman" w:eastAsia="Times New Roman" w:hAnsi="Times New Roman" w:cs="Times New Roman"/>
          <w:b/>
          <w:sz w:val="28"/>
          <w:szCs w:val="28"/>
        </w:rPr>
        <w:t>an Motivasi Kerja t</w:t>
      </w:r>
      <w:r w:rsidRPr="00323272">
        <w:rPr>
          <w:rFonts w:ascii="Times New Roman" w:eastAsia="Times New Roman" w:hAnsi="Times New Roman" w:cs="Times New Roman"/>
          <w:b/>
          <w:sz w:val="28"/>
          <w:szCs w:val="28"/>
        </w:rPr>
        <w:t>erhadap Kinerja Pegawai Dinas Pekerjaan Umum Perumahan Rakyat Provinsi Jambi</w:t>
      </w:r>
      <w:r w:rsidRPr="00323272">
        <w:rPr>
          <w:rFonts w:ascii="Times New Roman" w:eastAsia="Times New Roman" w:hAnsi="Times New Roman" w:cs="Times New Roman"/>
          <w:b/>
          <w:sz w:val="28"/>
          <w:szCs w:val="28"/>
          <w:lang w:val="sv-SE"/>
        </w:rPr>
        <w:t xml:space="preserve"> </w:t>
      </w:r>
    </w:p>
    <w:p w14:paraId="36F5682F" w14:textId="77777777" w:rsidR="004D3C1C" w:rsidRPr="004D3C1C" w:rsidRDefault="004D3C1C" w:rsidP="00646418">
      <w:pPr>
        <w:spacing w:after="0" w:line="240" w:lineRule="auto"/>
        <w:jc w:val="center"/>
        <w:rPr>
          <w:rFonts w:ascii="Times New Roman" w:eastAsia="Times New Roman" w:hAnsi="Times New Roman" w:cs="Times New Roman"/>
          <w:b/>
          <w:sz w:val="28"/>
          <w:szCs w:val="28"/>
          <w:lang w:val="en-US"/>
        </w:rPr>
      </w:pPr>
    </w:p>
    <w:p w14:paraId="36634DAD" w14:textId="6BAF49A9" w:rsidR="004D3C1C" w:rsidRPr="00646418" w:rsidRDefault="009304C5" w:rsidP="00646418">
      <w:pPr>
        <w:spacing w:after="0" w:line="240" w:lineRule="auto"/>
        <w:jc w:val="center"/>
        <w:rPr>
          <w:rFonts w:ascii="Times New Roman" w:hAnsi="Times New Roman" w:cs="Times New Roman"/>
          <w:b/>
          <w:bCs/>
          <w:sz w:val="24"/>
          <w:szCs w:val="24"/>
          <w:vertAlign w:val="superscript"/>
          <w:lang w:val="en-US"/>
        </w:rPr>
      </w:pPr>
      <w:r>
        <w:rPr>
          <w:rFonts w:ascii="Times New Roman" w:hAnsi="Times New Roman" w:cs="Times New Roman"/>
          <w:b/>
          <w:bCs/>
          <w:sz w:val="24"/>
          <w:szCs w:val="24"/>
        </w:rPr>
        <w:t xml:space="preserve">Dr. </w:t>
      </w:r>
      <w:r w:rsidR="00FD5DCA" w:rsidRPr="001F7F0C">
        <w:rPr>
          <w:rFonts w:ascii="Times New Roman" w:hAnsi="Times New Roman" w:cs="Times New Roman"/>
          <w:b/>
          <w:bCs/>
          <w:sz w:val="24"/>
          <w:szCs w:val="24"/>
        </w:rPr>
        <w:t>Zulfina Adriani</w:t>
      </w:r>
      <w:r w:rsidR="00E06443" w:rsidRPr="001F7F0C">
        <w:rPr>
          <w:rFonts w:ascii="Times New Roman" w:hAnsi="Times New Roman" w:cs="Times New Roman"/>
          <w:b/>
          <w:bCs/>
          <w:sz w:val="24"/>
          <w:szCs w:val="24"/>
          <w:vertAlign w:val="superscript"/>
          <w:lang w:val="en-US"/>
        </w:rPr>
        <w:t>1</w:t>
      </w:r>
      <w:r w:rsidR="004D3C1C" w:rsidRPr="001F7F0C">
        <w:rPr>
          <w:rFonts w:ascii="Times New Roman" w:hAnsi="Times New Roman" w:cs="Times New Roman"/>
          <w:b/>
          <w:bCs/>
          <w:sz w:val="24"/>
          <w:szCs w:val="24"/>
        </w:rPr>
        <w:t xml:space="preserve">, </w:t>
      </w:r>
      <w:r w:rsidR="00FD5DCA" w:rsidRPr="001F7F0C">
        <w:rPr>
          <w:rFonts w:ascii="Times New Roman" w:hAnsi="Times New Roman" w:cs="Times New Roman"/>
          <w:b/>
          <w:bCs/>
          <w:sz w:val="24"/>
          <w:szCs w:val="24"/>
        </w:rPr>
        <w:t>Fitri Widiastuti</w:t>
      </w:r>
      <w:r w:rsidR="00E06443" w:rsidRPr="001F7F0C">
        <w:rPr>
          <w:rFonts w:ascii="Times New Roman" w:hAnsi="Times New Roman" w:cs="Times New Roman"/>
          <w:b/>
          <w:bCs/>
          <w:sz w:val="24"/>
          <w:szCs w:val="24"/>
          <w:vertAlign w:val="superscript"/>
          <w:lang w:val="en-US"/>
        </w:rPr>
        <w:t>2</w:t>
      </w:r>
      <w:r w:rsidR="004D3C1C" w:rsidRPr="001F7F0C">
        <w:rPr>
          <w:rFonts w:ascii="Times New Roman" w:hAnsi="Times New Roman" w:cs="Times New Roman"/>
          <w:b/>
          <w:bCs/>
          <w:sz w:val="24"/>
          <w:szCs w:val="24"/>
        </w:rPr>
        <w:t xml:space="preserve">, </w:t>
      </w:r>
      <w:r w:rsidR="00FD5DCA" w:rsidRPr="001F7F0C">
        <w:rPr>
          <w:rFonts w:ascii="Times New Roman" w:hAnsi="Times New Roman" w:cs="Times New Roman"/>
          <w:b/>
          <w:bCs/>
          <w:sz w:val="24"/>
          <w:szCs w:val="24"/>
        </w:rPr>
        <w:t>Amarilis Putri Yonita</w:t>
      </w:r>
      <w:r w:rsidR="00646418">
        <w:rPr>
          <w:rFonts w:ascii="Times New Roman" w:hAnsi="Times New Roman" w:cs="Times New Roman"/>
          <w:b/>
          <w:bCs/>
          <w:sz w:val="24"/>
          <w:szCs w:val="24"/>
          <w:vertAlign w:val="superscript"/>
          <w:lang w:val="en-US"/>
        </w:rPr>
        <w:t>3*</w:t>
      </w:r>
    </w:p>
    <w:p w14:paraId="1AA7BAE5" w14:textId="3403BD50" w:rsidR="004D3C1C" w:rsidRPr="00991057" w:rsidRDefault="004D3C1C" w:rsidP="00646418">
      <w:pPr>
        <w:pStyle w:val="Penulis"/>
        <w:contextualSpacing/>
        <w:rPr>
          <w:b w:val="0"/>
          <w:sz w:val="20"/>
          <w:szCs w:val="20"/>
        </w:rPr>
      </w:pPr>
      <w:r w:rsidRPr="00991057">
        <w:rPr>
          <w:b w:val="0"/>
          <w:sz w:val="20"/>
          <w:szCs w:val="20"/>
          <w:vertAlign w:val="superscript"/>
          <w:lang w:val="id-ID"/>
        </w:rPr>
        <w:t>1</w:t>
      </w:r>
      <w:r w:rsidR="00646418">
        <w:rPr>
          <w:b w:val="0"/>
          <w:sz w:val="20"/>
          <w:szCs w:val="20"/>
          <w:vertAlign w:val="superscript"/>
        </w:rPr>
        <w:t>-</w:t>
      </w:r>
      <w:r w:rsidR="001F7F0C">
        <w:rPr>
          <w:b w:val="0"/>
          <w:sz w:val="20"/>
          <w:szCs w:val="20"/>
          <w:vertAlign w:val="superscript"/>
          <w:lang w:val="id-ID"/>
        </w:rPr>
        <w:t>3</w:t>
      </w:r>
      <w:r w:rsidR="00646418">
        <w:rPr>
          <w:b w:val="0"/>
          <w:sz w:val="20"/>
          <w:szCs w:val="20"/>
          <w:vertAlign w:val="superscript"/>
        </w:rPr>
        <w:t xml:space="preserve"> </w:t>
      </w:r>
      <w:proofErr w:type="spellStart"/>
      <w:r w:rsidR="001F7F0C">
        <w:rPr>
          <w:b w:val="0"/>
          <w:sz w:val="20"/>
          <w:szCs w:val="20"/>
        </w:rPr>
        <w:t>Manajemen</w:t>
      </w:r>
      <w:proofErr w:type="spellEnd"/>
      <w:r w:rsidR="001F7F0C">
        <w:rPr>
          <w:b w:val="0"/>
          <w:sz w:val="20"/>
          <w:szCs w:val="20"/>
        </w:rPr>
        <w:t xml:space="preserve"> </w:t>
      </w:r>
      <w:proofErr w:type="spellStart"/>
      <w:r w:rsidR="001F7F0C">
        <w:rPr>
          <w:b w:val="0"/>
          <w:sz w:val="20"/>
          <w:szCs w:val="20"/>
        </w:rPr>
        <w:t>Pemerintahan</w:t>
      </w:r>
      <w:proofErr w:type="spellEnd"/>
      <w:r w:rsidR="00E06443" w:rsidRPr="00991057">
        <w:rPr>
          <w:b w:val="0"/>
          <w:sz w:val="20"/>
          <w:szCs w:val="20"/>
        </w:rPr>
        <w:t xml:space="preserve">, </w:t>
      </w:r>
      <w:proofErr w:type="spellStart"/>
      <w:r w:rsidR="00E06443" w:rsidRPr="00991057">
        <w:rPr>
          <w:b w:val="0"/>
          <w:sz w:val="20"/>
          <w:szCs w:val="20"/>
        </w:rPr>
        <w:t>Universitas</w:t>
      </w:r>
      <w:proofErr w:type="spellEnd"/>
      <w:r w:rsidR="001F7F0C">
        <w:rPr>
          <w:b w:val="0"/>
          <w:sz w:val="20"/>
          <w:szCs w:val="20"/>
        </w:rPr>
        <w:t xml:space="preserve"> Jambi</w:t>
      </w:r>
      <w:r w:rsidR="00E06443" w:rsidRPr="00991057">
        <w:rPr>
          <w:b w:val="0"/>
          <w:sz w:val="20"/>
          <w:szCs w:val="20"/>
        </w:rPr>
        <w:t xml:space="preserve">, </w:t>
      </w:r>
      <w:r w:rsidR="001F7F0C">
        <w:rPr>
          <w:b w:val="0"/>
          <w:sz w:val="20"/>
          <w:szCs w:val="20"/>
        </w:rPr>
        <w:t>Indonesia</w:t>
      </w:r>
    </w:p>
    <w:p w14:paraId="7EC4850E" w14:textId="112A0279" w:rsidR="004D3C1C" w:rsidRPr="00646418" w:rsidRDefault="00646418" w:rsidP="00646418">
      <w:pPr>
        <w:pStyle w:val="Penulis"/>
        <w:contextualSpacing/>
        <w:rPr>
          <w:b w:val="0"/>
          <w:i/>
          <w:sz w:val="20"/>
          <w:szCs w:val="20"/>
          <w:vertAlign w:val="superscript"/>
          <w:lang w:val="id-ID"/>
        </w:rPr>
      </w:pPr>
      <w:r w:rsidRPr="00646418">
        <w:rPr>
          <w:rFonts w:eastAsia="Calibri"/>
          <w:b w:val="0"/>
          <w:i/>
          <w:color w:val="auto"/>
          <w:sz w:val="20"/>
          <w:szCs w:val="20"/>
          <w:lang w:eastAsia="en-US"/>
        </w:rPr>
        <w:t>*</w:t>
      </w:r>
      <w:proofErr w:type="spellStart"/>
      <w:r w:rsidRPr="00646418">
        <w:rPr>
          <w:rFonts w:eastAsia="Calibri"/>
          <w:b w:val="0"/>
          <w:i/>
          <w:color w:val="auto"/>
          <w:sz w:val="20"/>
          <w:szCs w:val="20"/>
          <w:lang w:eastAsia="en-US"/>
        </w:rPr>
        <w:t>Penulis</w:t>
      </w:r>
      <w:proofErr w:type="spellEnd"/>
      <w:r w:rsidRPr="00646418">
        <w:rPr>
          <w:rFonts w:eastAsia="Calibri"/>
          <w:b w:val="0"/>
          <w:i/>
          <w:color w:val="auto"/>
          <w:sz w:val="20"/>
          <w:szCs w:val="20"/>
          <w:lang w:eastAsia="en-US"/>
        </w:rPr>
        <w:t xml:space="preserve"> </w:t>
      </w:r>
      <w:proofErr w:type="spellStart"/>
      <w:r w:rsidRPr="00646418">
        <w:rPr>
          <w:rFonts w:eastAsia="Calibri"/>
          <w:b w:val="0"/>
          <w:i/>
          <w:color w:val="auto"/>
          <w:sz w:val="20"/>
          <w:szCs w:val="20"/>
          <w:lang w:eastAsia="en-US"/>
        </w:rPr>
        <w:t>Koresprodensi</w:t>
      </w:r>
      <w:proofErr w:type="spellEnd"/>
      <w:r w:rsidRPr="00646418">
        <w:rPr>
          <w:rFonts w:eastAsia="Calibri"/>
          <w:b w:val="0"/>
          <w:i/>
          <w:color w:val="auto"/>
          <w:sz w:val="20"/>
          <w:szCs w:val="20"/>
          <w:lang w:eastAsia="en-US"/>
        </w:rPr>
        <w:t xml:space="preserve">: </w:t>
      </w:r>
      <w:hyperlink r:id="rId9" w:history="1">
        <w:r w:rsidRPr="00646418">
          <w:rPr>
            <w:rStyle w:val="Hyperlink"/>
            <w:b w:val="0"/>
            <w:i/>
            <w:sz w:val="20"/>
            <w:szCs w:val="20"/>
          </w:rPr>
          <w:t>amarilisputri3@gmail.com</w:t>
        </w:r>
      </w:hyperlink>
      <w:r w:rsidRPr="00646418">
        <w:rPr>
          <w:b w:val="0"/>
          <w:i/>
          <w:sz w:val="20"/>
          <w:szCs w:val="20"/>
        </w:rPr>
        <w:t xml:space="preserve"> </w:t>
      </w:r>
      <w:r>
        <w:rPr>
          <w:b w:val="0"/>
          <w:i/>
          <w:sz w:val="20"/>
          <w:szCs w:val="20"/>
          <w:vertAlign w:val="superscript"/>
        </w:rPr>
        <w:t>3</w:t>
      </w:r>
    </w:p>
    <w:p w14:paraId="2C61AFC7" w14:textId="77777777" w:rsidR="00EA3283" w:rsidRDefault="00EA3283" w:rsidP="00646418">
      <w:pPr>
        <w:spacing w:after="0" w:line="240" w:lineRule="auto"/>
        <w:rPr>
          <w:rFonts w:ascii="Times New Roman" w:eastAsia="Times New Roman" w:hAnsi="Times New Roman" w:cs="Times New Roman"/>
          <w:b/>
          <w:sz w:val="24"/>
          <w:szCs w:val="24"/>
        </w:rPr>
      </w:pPr>
    </w:p>
    <w:p w14:paraId="7A1FCB82" w14:textId="41803368" w:rsidR="006D6020" w:rsidRPr="006D6020" w:rsidRDefault="00390012" w:rsidP="00646418">
      <w:pPr>
        <w:spacing w:after="0" w:line="240" w:lineRule="auto"/>
        <w:jc w:val="both"/>
        <w:rPr>
          <w:rFonts w:ascii="Times New Roman" w:hAnsi="Times New Roman" w:cs="Times New Roman"/>
          <w:i/>
          <w:sz w:val="20"/>
          <w:szCs w:val="20"/>
          <w:lang w:val="en-ID"/>
        </w:rPr>
      </w:pPr>
      <w:r w:rsidRPr="002D44FA">
        <w:rPr>
          <w:rFonts w:ascii="Times New Roman" w:eastAsia="Times New Roman" w:hAnsi="Times New Roman" w:cs="Times New Roman"/>
          <w:b/>
          <w:i/>
          <w:sz w:val="20"/>
          <w:szCs w:val="20"/>
        </w:rPr>
        <w:t>Abstract</w:t>
      </w:r>
      <w:r w:rsidRPr="00646418">
        <w:rPr>
          <w:rFonts w:ascii="Times New Roman" w:eastAsia="Times New Roman" w:hAnsi="Times New Roman" w:cs="Times New Roman"/>
          <w:b/>
          <w:i/>
          <w:sz w:val="20"/>
          <w:szCs w:val="20"/>
        </w:rPr>
        <w:t>.</w:t>
      </w:r>
      <w:r w:rsidRPr="002D44FA">
        <w:rPr>
          <w:rFonts w:ascii="Times New Roman" w:eastAsia="Times New Roman" w:hAnsi="Times New Roman" w:cs="Times New Roman"/>
          <w:i/>
          <w:sz w:val="20"/>
          <w:szCs w:val="20"/>
        </w:rPr>
        <w:t xml:space="preserve"> </w:t>
      </w:r>
      <w:r w:rsidR="006D6020" w:rsidRPr="006D6020">
        <w:rPr>
          <w:rFonts w:ascii="Times New Roman" w:hAnsi="Times New Roman" w:cs="Times New Roman"/>
          <w:i/>
          <w:sz w:val="20"/>
          <w:szCs w:val="20"/>
          <w:lang w:val="en-ID"/>
        </w:rPr>
        <w:t xml:space="preserve">This study aims to determine the effect of training and work motivation on the performance of employees at the Jambi Province Public Works and Public Housing Agency. The background of this research is the decline in employee performance target achievements, which is influenced by budget constraints, limited training opportunities, and low work motivation due to a lack of recognition and organizational support. The research method used is a quantitative method with a descriptive approach and a case study, conducted on employees of the Public Works and Public Housing Agency of Jambi Province. The results show that training has a positive and significant effect on improving employee performance. Training not only serves as a means of instruction but also as a tool for developing employee skills and competencies. Conversely, work motivation has a negative and insignificant effect on employee performance, which is influenced by unmet needs for security, recognition, and encouragement to achieve goals. However, simultaneously, training and work motivation have a positive and significant effect on </w:t>
      </w:r>
      <w:proofErr w:type="gramStart"/>
      <w:r w:rsidR="006D6020" w:rsidRPr="006D6020">
        <w:rPr>
          <w:rFonts w:ascii="Times New Roman" w:hAnsi="Times New Roman" w:cs="Times New Roman"/>
          <w:i/>
          <w:sz w:val="20"/>
          <w:szCs w:val="20"/>
          <w:lang w:val="en-ID"/>
        </w:rPr>
        <w:t>employee</w:t>
      </w:r>
      <w:proofErr w:type="gramEnd"/>
      <w:r w:rsidR="006D6020" w:rsidRPr="006D6020">
        <w:rPr>
          <w:rFonts w:ascii="Times New Roman" w:hAnsi="Times New Roman" w:cs="Times New Roman"/>
          <w:i/>
          <w:sz w:val="20"/>
          <w:szCs w:val="20"/>
          <w:lang w:val="en-ID"/>
        </w:rPr>
        <w:t xml:space="preserve"> performance.</w:t>
      </w:r>
      <w:r w:rsidR="002A0A86">
        <w:rPr>
          <w:rFonts w:ascii="Times New Roman" w:hAnsi="Times New Roman" w:cs="Times New Roman"/>
          <w:i/>
          <w:sz w:val="20"/>
          <w:szCs w:val="20"/>
          <w:lang w:val="en-ID"/>
        </w:rPr>
        <w:t xml:space="preserve"> </w:t>
      </w:r>
      <w:r w:rsidR="006D6020" w:rsidRPr="006D6020">
        <w:rPr>
          <w:rFonts w:ascii="Times New Roman" w:hAnsi="Times New Roman" w:cs="Times New Roman"/>
          <w:i/>
          <w:sz w:val="20"/>
          <w:szCs w:val="20"/>
          <w:lang w:val="en-ID"/>
        </w:rPr>
        <w:t>This study concludes that effective training management and appropriate motivational strategies are crucial for improving the performance of employees at the Public Works and Public Housing Agency of Jambi Province.</w:t>
      </w:r>
    </w:p>
    <w:p w14:paraId="07FBB9E0" w14:textId="77777777" w:rsidR="00646418" w:rsidRDefault="00646418" w:rsidP="00646418">
      <w:pPr>
        <w:spacing w:after="0" w:line="240" w:lineRule="auto"/>
        <w:jc w:val="both"/>
        <w:rPr>
          <w:rFonts w:ascii="Times New Roman" w:hAnsi="Times New Roman" w:cs="Times New Roman"/>
          <w:b/>
          <w:bCs/>
          <w:i/>
          <w:sz w:val="20"/>
          <w:szCs w:val="20"/>
          <w:lang w:val="en-ID"/>
        </w:rPr>
      </w:pPr>
    </w:p>
    <w:p w14:paraId="48CBCD79" w14:textId="5D70813E" w:rsidR="00646418" w:rsidRPr="00646418" w:rsidRDefault="006D6020" w:rsidP="00646418">
      <w:pPr>
        <w:spacing w:after="0" w:line="240" w:lineRule="auto"/>
        <w:jc w:val="both"/>
        <w:rPr>
          <w:rFonts w:ascii="Times New Roman" w:hAnsi="Times New Roman" w:cs="Times New Roman"/>
          <w:i/>
          <w:sz w:val="20"/>
          <w:szCs w:val="20"/>
          <w:lang w:val="en-ID"/>
        </w:rPr>
      </w:pPr>
      <w:r w:rsidRPr="006D6020">
        <w:rPr>
          <w:rFonts w:ascii="Times New Roman" w:hAnsi="Times New Roman" w:cs="Times New Roman"/>
          <w:b/>
          <w:bCs/>
          <w:i/>
          <w:sz w:val="20"/>
          <w:szCs w:val="20"/>
          <w:lang w:val="en-ID"/>
        </w:rPr>
        <w:t>Keywords:</w:t>
      </w:r>
      <w:r w:rsidRPr="006D6020">
        <w:rPr>
          <w:rFonts w:ascii="Times New Roman" w:hAnsi="Times New Roman" w:cs="Times New Roman"/>
          <w:i/>
          <w:sz w:val="20"/>
          <w:szCs w:val="20"/>
          <w:lang w:val="en-ID"/>
        </w:rPr>
        <w:t xml:space="preserve"> </w:t>
      </w:r>
      <w:r w:rsidR="00646418" w:rsidRPr="00646418">
        <w:rPr>
          <w:rFonts w:ascii="Times New Roman" w:hAnsi="Times New Roman" w:cs="Times New Roman"/>
          <w:i/>
          <w:sz w:val="20"/>
          <w:szCs w:val="20"/>
        </w:rPr>
        <w:t>Competence Development</w:t>
      </w:r>
      <w:r w:rsidR="00646418">
        <w:rPr>
          <w:rFonts w:ascii="Times New Roman" w:hAnsi="Times New Roman" w:cs="Times New Roman"/>
          <w:i/>
          <w:sz w:val="20"/>
          <w:szCs w:val="20"/>
          <w:lang w:val="en-US"/>
        </w:rPr>
        <w:t>;</w:t>
      </w:r>
      <w:r w:rsidR="00646418" w:rsidRPr="00646418">
        <w:rPr>
          <w:rFonts w:ascii="Times New Roman" w:hAnsi="Times New Roman" w:cs="Times New Roman"/>
          <w:i/>
          <w:sz w:val="20"/>
          <w:szCs w:val="20"/>
          <w:lang w:val="en-US"/>
        </w:rPr>
        <w:t xml:space="preserve"> </w:t>
      </w:r>
      <w:r w:rsidR="00646418" w:rsidRPr="00646418">
        <w:rPr>
          <w:rFonts w:ascii="Times New Roman" w:hAnsi="Times New Roman" w:cs="Times New Roman"/>
          <w:i/>
          <w:sz w:val="20"/>
          <w:szCs w:val="20"/>
        </w:rPr>
        <w:t>Department Of Public Works</w:t>
      </w:r>
      <w:r w:rsidR="00646418">
        <w:rPr>
          <w:rFonts w:ascii="Times New Roman" w:hAnsi="Times New Roman" w:cs="Times New Roman"/>
          <w:i/>
          <w:sz w:val="20"/>
          <w:szCs w:val="20"/>
          <w:lang w:val="en-US"/>
        </w:rPr>
        <w:t>;</w:t>
      </w:r>
      <w:r w:rsidR="00646418">
        <w:rPr>
          <w:rFonts w:ascii="Times New Roman" w:hAnsi="Times New Roman" w:cs="Times New Roman"/>
          <w:i/>
          <w:sz w:val="20"/>
          <w:szCs w:val="20"/>
          <w:lang w:val="en-ID"/>
        </w:rPr>
        <w:t xml:space="preserve"> Employee Performance;</w:t>
      </w:r>
      <w:r w:rsidR="00646418" w:rsidRPr="00646418">
        <w:rPr>
          <w:rFonts w:ascii="Times New Roman" w:hAnsi="Times New Roman" w:cs="Times New Roman"/>
          <w:i/>
          <w:sz w:val="20"/>
          <w:szCs w:val="20"/>
          <w:lang w:val="en-ID"/>
        </w:rPr>
        <w:t xml:space="preserve"> Training</w:t>
      </w:r>
      <w:r w:rsidR="00646418">
        <w:rPr>
          <w:rFonts w:ascii="Times New Roman" w:hAnsi="Times New Roman" w:cs="Times New Roman"/>
          <w:i/>
          <w:sz w:val="20"/>
          <w:szCs w:val="20"/>
          <w:lang w:val="en-ID"/>
        </w:rPr>
        <w:t>; Work Motivation.</w:t>
      </w:r>
      <w:r w:rsidR="00646418" w:rsidRPr="00646418">
        <w:rPr>
          <w:rFonts w:ascii="Times New Roman" w:hAnsi="Times New Roman" w:cs="Times New Roman"/>
          <w:i/>
          <w:sz w:val="20"/>
          <w:szCs w:val="20"/>
          <w:lang w:val="en-ID"/>
        </w:rPr>
        <w:t xml:space="preserve"> </w:t>
      </w:r>
    </w:p>
    <w:p w14:paraId="1CCCDA35" w14:textId="77777777" w:rsidR="00EA3283" w:rsidRDefault="00EA3283" w:rsidP="00646418">
      <w:pPr>
        <w:spacing w:after="0" w:line="240" w:lineRule="auto"/>
        <w:jc w:val="both"/>
        <w:rPr>
          <w:rFonts w:ascii="Times New Roman" w:hAnsi="Times New Roman" w:cs="Times New Roman"/>
          <w:i/>
          <w:sz w:val="20"/>
          <w:szCs w:val="20"/>
          <w:lang w:val="en-ID"/>
        </w:rPr>
      </w:pPr>
    </w:p>
    <w:p w14:paraId="099B15B6" w14:textId="05197EDA" w:rsidR="006D6020" w:rsidRPr="00EA3283" w:rsidRDefault="00646418" w:rsidP="00646418">
      <w:pPr>
        <w:spacing w:after="0" w:line="240" w:lineRule="auto"/>
        <w:jc w:val="both"/>
        <w:rPr>
          <w:rFonts w:ascii="Times New Roman" w:hAnsi="Times New Roman" w:cs="Times New Roman"/>
          <w:i/>
          <w:sz w:val="20"/>
          <w:szCs w:val="20"/>
          <w:lang w:val="en-ID"/>
        </w:rPr>
      </w:pPr>
      <w:r>
        <w:rPr>
          <w:rFonts w:ascii="Times New Roman" w:eastAsia="Times New Roman" w:hAnsi="Times New Roman" w:cs="Times New Roman"/>
          <w:b/>
          <w:sz w:val="20"/>
          <w:szCs w:val="20"/>
        </w:rPr>
        <w:t>Abstrak.</w:t>
      </w:r>
      <w:r w:rsidR="006D6020">
        <w:rPr>
          <w:rFonts w:ascii="Times New Roman" w:eastAsia="Times New Roman" w:hAnsi="Times New Roman" w:cs="Times New Roman"/>
          <w:bCs/>
          <w:sz w:val="20"/>
          <w:szCs w:val="20"/>
        </w:rPr>
        <w:t xml:space="preserve"> </w:t>
      </w:r>
      <w:r w:rsidR="006D6020" w:rsidRPr="006D6020">
        <w:rPr>
          <w:rFonts w:ascii="Times New Roman" w:eastAsia="Times New Roman" w:hAnsi="Times New Roman" w:cs="Times New Roman"/>
          <w:bCs/>
          <w:sz w:val="20"/>
          <w:szCs w:val="20"/>
        </w:rPr>
        <w:t xml:space="preserve">Penelitian ini bertujuan untuk mengetahui pengaruh diklat dan motivasi kerja terhadap kinerja pegawai Dinas Pekerjaan Umum dan Perumahan Rakyat Provinsi Jambi. Latar belakang penelitian ini didasari oleh penurunan pencapaian target kinerja pegawai yang dipengaruhi oleh keterbatasan anggaran, kesempatan diklat yang terbatas, serta rendahnya motivasi kerja akibat kurangnya penghargaan dan dukungan dari organisasi. Metode penelitian yang digunakan adalah metode kuantitatif dengan pendekatan deskriptif dan studi kasus, yang dilakukan pada pegawai Dinas Pekerjaan Umum dan Perumahan Rakyat Provinsi Jambi. Hasil penelitian menunjukkan bahwa diklat memiliki pengaruh positif dan signifikan terhadap peningkatan kinerja pegawai, dimana diklat tidak hanya berfungsi sebagai pelatihan tetapi juga sebagai pengembangan keterampilan dan kompetensi pegawai. Sebaliknya, motivasi kerja berpengaruh negatif dan tidak signifikan terhadap kinerja pegawai, yang dipengaruhi oleh kebutuhan rasa aman, penghargaan, dan dorongan pencapaian tujuan yang kurang terpenuhi. Namun, secara simultan diklat dan motivasi kerja berpengaruh positif dan signifikan terhadap kinerja pegawai. Penelitian ini menyimpulkan bahwa pengelolaan diklat yang efektif dan pemberian motivasi yang tepat sangat penting untuk meningkatkan kinerja pegawai Dinas Pekerjaan Umum dan Perumahan Rakyat Provinsi Jambi. </w:t>
      </w:r>
    </w:p>
    <w:p w14:paraId="34B11191" w14:textId="77777777" w:rsidR="00646418" w:rsidRDefault="00646418" w:rsidP="00646418">
      <w:pPr>
        <w:spacing w:after="0" w:line="240" w:lineRule="auto"/>
        <w:ind w:right="284"/>
        <w:rPr>
          <w:rFonts w:ascii="Times New Roman" w:eastAsia="Times New Roman" w:hAnsi="Times New Roman" w:cs="Times New Roman"/>
          <w:b/>
          <w:sz w:val="20"/>
          <w:szCs w:val="20"/>
        </w:rPr>
      </w:pPr>
    </w:p>
    <w:p w14:paraId="617C07F2" w14:textId="3794B6D3" w:rsidR="00646418" w:rsidRPr="00646418" w:rsidRDefault="00646418" w:rsidP="00646418">
      <w:pPr>
        <w:spacing w:after="0" w:line="240" w:lineRule="auto"/>
        <w:ind w:right="284"/>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Kata Kunci</w:t>
      </w:r>
      <w:r w:rsidR="006D6020" w:rsidRPr="006D6020">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Diklat;</w:t>
      </w:r>
      <w:r w:rsidRPr="00646418">
        <w:rPr>
          <w:rFonts w:ascii="Times New Roman" w:eastAsia="Times New Roman" w:hAnsi="Times New Roman" w:cs="Times New Roman"/>
          <w:bCs/>
          <w:sz w:val="20"/>
          <w:szCs w:val="20"/>
        </w:rPr>
        <w:t xml:space="preserve"> </w:t>
      </w:r>
      <w:r w:rsidRPr="00646418">
        <w:rPr>
          <w:rFonts w:ascii="Times New Roman" w:hAnsi="Times New Roman" w:cs="Times New Roman"/>
          <w:sz w:val="20"/>
          <w:szCs w:val="20"/>
        </w:rPr>
        <w:t>Dinas Pekerjaan Umum</w:t>
      </w:r>
      <w:r>
        <w:rPr>
          <w:rFonts w:ascii="Times New Roman" w:hAnsi="Times New Roman" w:cs="Times New Roman"/>
          <w:sz w:val="20"/>
          <w:szCs w:val="20"/>
          <w:lang w:val="en-US"/>
        </w:rPr>
        <w:t>;</w:t>
      </w:r>
      <w:r>
        <w:rPr>
          <w:rFonts w:ascii="Times New Roman" w:eastAsia="Times New Roman" w:hAnsi="Times New Roman" w:cs="Times New Roman"/>
          <w:b/>
          <w:sz w:val="20"/>
          <w:szCs w:val="20"/>
          <w:lang w:val="en-US"/>
        </w:rPr>
        <w:t xml:space="preserve"> </w:t>
      </w:r>
      <w:r w:rsidRPr="00646418">
        <w:rPr>
          <w:rFonts w:ascii="Times New Roman" w:eastAsia="Times New Roman" w:hAnsi="Times New Roman" w:cs="Times New Roman"/>
          <w:bCs/>
          <w:sz w:val="20"/>
          <w:szCs w:val="20"/>
        </w:rPr>
        <w:t>Kinerja Pegawai</w:t>
      </w:r>
      <w:r>
        <w:rPr>
          <w:rFonts w:ascii="Times New Roman" w:eastAsia="Times New Roman" w:hAnsi="Times New Roman" w:cs="Times New Roman"/>
          <w:bCs/>
          <w:sz w:val="20"/>
          <w:szCs w:val="20"/>
          <w:lang w:val="en-US"/>
        </w:rPr>
        <w:t>;</w:t>
      </w:r>
      <w:r w:rsidRPr="00646418">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rPr>
        <w:t>Motivasi Kerja;</w:t>
      </w:r>
      <w:r w:rsidRPr="00646418">
        <w:rPr>
          <w:rFonts w:ascii="Times New Roman" w:eastAsia="Times New Roman" w:hAnsi="Times New Roman" w:cs="Times New Roman"/>
          <w:bCs/>
          <w:sz w:val="20"/>
          <w:szCs w:val="20"/>
        </w:rPr>
        <w:t xml:space="preserve"> </w:t>
      </w:r>
      <w:r w:rsidRPr="00646418">
        <w:rPr>
          <w:rFonts w:ascii="Times New Roman" w:hAnsi="Times New Roman" w:cs="Times New Roman"/>
          <w:sz w:val="20"/>
          <w:szCs w:val="20"/>
        </w:rPr>
        <w:t>Pengembangan Kompetensi</w:t>
      </w:r>
      <w:r>
        <w:rPr>
          <w:rFonts w:ascii="Times New Roman" w:hAnsi="Times New Roman" w:cs="Times New Roman"/>
          <w:sz w:val="20"/>
          <w:szCs w:val="20"/>
          <w:lang w:val="en-US"/>
        </w:rPr>
        <w:t>.</w:t>
      </w:r>
      <w:r w:rsidRPr="00646418">
        <w:rPr>
          <w:rFonts w:ascii="Times New Roman" w:hAnsi="Times New Roman" w:cs="Times New Roman"/>
          <w:sz w:val="20"/>
          <w:szCs w:val="20"/>
          <w:lang w:val="en-US"/>
        </w:rPr>
        <w:t xml:space="preserve"> </w:t>
      </w:r>
    </w:p>
    <w:p w14:paraId="0692FF84" w14:textId="77777777" w:rsidR="006D6020" w:rsidRPr="007C34D2" w:rsidRDefault="006D6020" w:rsidP="00646418">
      <w:pPr>
        <w:spacing w:after="0" w:line="360" w:lineRule="auto"/>
        <w:ind w:right="284"/>
        <w:rPr>
          <w:rFonts w:ascii="Times New Roman" w:eastAsia="Times New Roman" w:hAnsi="Times New Roman" w:cs="Times New Roman"/>
          <w:b/>
          <w:sz w:val="24"/>
          <w:szCs w:val="24"/>
          <w:lang w:val="en-US"/>
        </w:rPr>
      </w:pPr>
    </w:p>
    <w:p w14:paraId="073680A3" w14:textId="05C5D855" w:rsidR="00D05758" w:rsidRPr="00D05758" w:rsidRDefault="00390012" w:rsidP="00646418">
      <w:pPr>
        <w:pStyle w:val="ListParagraph"/>
        <w:numPr>
          <w:ilvl w:val="0"/>
          <w:numId w:val="5"/>
        </w:numPr>
        <w:spacing w:after="0" w:line="360" w:lineRule="auto"/>
        <w:ind w:lef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5E86EA4B" w14:textId="3EA20620" w:rsidR="00D05758" w:rsidRDefault="00D05758" w:rsidP="00646418">
      <w:pPr>
        <w:spacing w:after="0" w:line="360" w:lineRule="auto"/>
        <w:ind w:firstLine="562"/>
        <w:jc w:val="both"/>
        <w:rPr>
          <w:rFonts w:ascii="Times New Roman" w:eastAsia="Times New Roman" w:hAnsi="Times New Roman" w:cs="Times New Roman"/>
          <w:sz w:val="24"/>
          <w:szCs w:val="24"/>
          <w:lang w:val="en-ID"/>
        </w:rPr>
      </w:pPr>
      <w:r w:rsidRPr="00D05758">
        <w:rPr>
          <w:rFonts w:ascii="Times New Roman" w:eastAsia="Times New Roman" w:hAnsi="Times New Roman" w:cs="Times New Roman"/>
          <w:sz w:val="24"/>
          <w:szCs w:val="24"/>
          <w:lang w:val="en-ID"/>
        </w:rPr>
        <w:t>Manajemen Sumber Daya Manusia (MSDM) merupakan elemen krusial dalam menentukan keberhasilan organisasi, termasuk instansi pemerintahan. Dalam konteks Dinas Pekerjaan Umum dan Perumahan Rakyat (PUPR) Provinsi Jambi, keberhasilan pembangunan infrastruktur sangat bergantung pada kinerja pegawai yang optimal. Namun, data capaian kinerja tahun 2022</w:t>
      </w:r>
      <w:r>
        <w:rPr>
          <w:rFonts w:ascii="Times New Roman" w:eastAsia="Times New Roman" w:hAnsi="Times New Roman" w:cs="Times New Roman"/>
          <w:sz w:val="24"/>
          <w:szCs w:val="24"/>
          <w:lang w:val="en-ID"/>
        </w:rPr>
        <w:t>-</w:t>
      </w:r>
      <w:r w:rsidRPr="00D05758">
        <w:rPr>
          <w:rFonts w:ascii="Times New Roman" w:eastAsia="Times New Roman" w:hAnsi="Times New Roman" w:cs="Times New Roman"/>
          <w:sz w:val="24"/>
          <w:szCs w:val="24"/>
          <w:lang w:val="en-ID"/>
        </w:rPr>
        <w:t xml:space="preserve">2024 menunjukkan adanya ketidaksesuaian antara target dan realisasi, khususnya pada indikator penurunan kawasan kumuh dan penyediaan air </w:t>
      </w:r>
      <w:proofErr w:type="gramStart"/>
      <w:r w:rsidRPr="00D05758">
        <w:rPr>
          <w:rFonts w:ascii="Times New Roman" w:eastAsia="Times New Roman" w:hAnsi="Times New Roman" w:cs="Times New Roman"/>
          <w:sz w:val="24"/>
          <w:szCs w:val="24"/>
          <w:lang w:val="en-ID"/>
        </w:rPr>
        <w:t>baku</w:t>
      </w:r>
      <w:proofErr w:type="gramEnd"/>
      <w:r w:rsidRPr="00D05758">
        <w:rPr>
          <w:rFonts w:ascii="Times New Roman" w:eastAsia="Times New Roman" w:hAnsi="Times New Roman" w:cs="Times New Roman"/>
          <w:sz w:val="24"/>
          <w:szCs w:val="24"/>
          <w:lang w:val="en-ID"/>
        </w:rPr>
        <w:t xml:space="preserve">. Penurunan pencapaian ini diduga dipengaruhi oleh keterbatasan anggaran, minimnya kesempatan </w:t>
      </w:r>
      <w:r w:rsidRPr="00D05758">
        <w:rPr>
          <w:rFonts w:ascii="Times New Roman" w:eastAsia="Times New Roman" w:hAnsi="Times New Roman" w:cs="Times New Roman"/>
          <w:sz w:val="24"/>
          <w:szCs w:val="24"/>
          <w:lang w:val="en-ID"/>
        </w:rPr>
        <w:lastRenderedPageBreak/>
        <w:t>mengikuti diklat, serta rendahnya motivasi kerja akibat kurangnya penghargaan dan dukungan organisasi</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04566">
        <w:rPr>
          <w:rFonts w:ascii="Times New Roman" w:eastAsia="Times New Roman" w:hAnsi="Times New Roman" w:cs="Times New Roman"/>
          <w:sz w:val="24"/>
          <w:szCs w:val="24"/>
          <w:lang w:val="en-ID"/>
        </w:rPr>
        <w:instrText>ADDIN CSL_CITATION {"citationItems":[{"id":"ITEM-1","itemData":{"author":[{"dropping-particle":"","family":"Febrina, I., &amp; Rahmat","given":"H. K","non-dropping-particle":"","parse-names":false,"suffix":""}],"container-title":"Journal of Current Research in Humanities, Social Sciences, and Business,","id":"ITEM-1","issue":"1","issued":{"date-parts":[["2024"]]},"title":"Motivasi kerja sumber daya manusia dalam organisasi: Sebuah tinjauan pustaka.","type":"article-journal","volume":"1"},"uris":["http://www.mendeley.com/documents/?uuid=37dfb66d-fbcb-4e8c-bd8e-cf507f15cbc6"]}],"mendeley":{"formattedCitation":"(Febrina, I., &amp; Rahmat, 2024)","plainTextFormattedCitation":"(Febrina, I., &amp; Rahmat, 2024)","previouslyFormattedCitation":"(Febrina, I., &amp; Rahmat, 2024)"},"properties":{"noteIndex":0},"schema":"https://github.com/citation-style-language/schema/raw/master/csl-citation.json"}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D05758">
        <w:rPr>
          <w:rFonts w:ascii="Times New Roman" w:eastAsia="Times New Roman" w:hAnsi="Times New Roman" w:cs="Times New Roman"/>
          <w:noProof/>
          <w:sz w:val="24"/>
          <w:szCs w:val="24"/>
          <w:lang w:val="en-ID"/>
        </w:rPr>
        <w:t>(Febrina, I., &amp; Rahmat, 2024)</w:t>
      </w:r>
      <w:r>
        <w:rPr>
          <w:rFonts w:ascii="Times New Roman" w:eastAsia="Times New Roman" w:hAnsi="Times New Roman" w:cs="Times New Roman"/>
          <w:sz w:val="24"/>
          <w:szCs w:val="24"/>
          <w:lang w:val="en-ID"/>
        </w:rPr>
        <w:fldChar w:fldCharType="end"/>
      </w:r>
      <w:r>
        <w:rPr>
          <w:rFonts w:ascii="Times New Roman" w:eastAsia="Times New Roman" w:hAnsi="Times New Roman" w:cs="Times New Roman"/>
          <w:sz w:val="24"/>
          <w:szCs w:val="24"/>
          <w:lang w:val="en-ID"/>
        </w:rPr>
        <w:t xml:space="preserve">. </w:t>
      </w:r>
    </w:p>
    <w:p w14:paraId="4D8D4ECA" w14:textId="277B522B" w:rsidR="006A4764" w:rsidRPr="006A4764" w:rsidRDefault="006A4764" w:rsidP="00646418">
      <w:pPr>
        <w:spacing w:after="0" w:line="360" w:lineRule="auto"/>
        <w:ind w:firstLine="562"/>
        <w:jc w:val="both"/>
        <w:rPr>
          <w:rFonts w:ascii="Times New Roman" w:eastAsia="Times New Roman" w:hAnsi="Times New Roman" w:cs="Times New Roman"/>
          <w:sz w:val="24"/>
          <w:szCs w:val="24"/>
          <w:lang w:val="en-ID"/>
        </w:rPr>
      </w:pPr>
      <w:r w:rsidRPr="006A4764">
        <w:rPr>
          <w:rFonts w:ascii="Times New Roman" w:eastAsia="Times New Roman" w:hAnsi="Times New Roman" w:cs="Times New Roman"/>
          <w:sz w:val="24"/>
          <w:szCs w:val="24"/>
          <w:lang w:val="en-ID"/>
        </w:rPr>
        <w:t>Sebagai contoh, pada tahun 2023</w:t>
      </w:r>
      <w:r>
        <w:rPr>
          <w:rFonts w:ascii="Times New Roman" w:eastAsia="Times New Roman" w:hAnsi="Times New Roman" w:cs="Times New Roman"/>
          <w:sz w:val="24"/>
          <w:szCs w:val="24"/>
          <w:lang w:val="en-ID"/>
        </w:rPr>
        <w:t xml:space="preserve"> berdasarkan sumber dari </w:t>
      </w:r>
      <w:r w:rsidRPr="006A4764">
        <w:rPr>
          <w:rFonts w:ascii="Times New Roman" w:eastAsia="Times New Roman" w:hAnsi="Times New Roman" w:cs="Times New Roman"/>
          <w:sz w:val="24"/>
          <w:szCs w:val="24"/>
        </w:rPr>
        <w:t>Dinas PUPR Provinsi Jambi 2025</w:t>
      </w:r>
      <w:r w:rsidRPr="006A4764">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 xml:space="preserve">bahwa </w:t>
      </w:r>
      <w:r w:rsidRPr="006A4764">
        <w:rPr>
          <w:rFonts w:ascii="Times New Roman" w:eastAsia="Times New Roman" w:hAnsi="Times New Roman" w:cs="Times New Roman"/>
          <w:sz w:val="24"/>
          <w:szCs w:val="24"/>
          <w:lang w:val="en-ID"/>
        </w:rPr>
        <w:t>indikator penurunan kawasan permukiman kumuh hanya mencapai 13,90 Ha dari target 185 Ha, atau sekitar 7,51%. Selain itu, proporsi rumah tangga dengan akses air minum layak hanya terealisasi sebesar 0</w:t>
      </w:r>
      <w:proofErr w:type="gramStart"/>
      <w:r w:rsidRPr="006A4764">
        <w:rPr>
          <w:rFonts w:ascii="Times New Roman" w:eastAsia="Times New Roman" w:hAnsi="Times New Roman" w:cs="Times New Roman"/>
          <w:sz w:val="24"/>
          <w:szCs w:val="24"/>
          <w:lang w:val="en-ID"/>
        </w:rPr>
        <w:t>,80</w:t>
      </w:r>
      <w:proofErr w:type="gramEnd"/>
      <w:r w:rsidRPr="006A4764">
        <w:rPr>
          <w:rFonts w:ascii="Times New Roman" w:eastAsia="Times New Roman" w:hAnsi="Times New Roman" w:cs="Times New Roman"/>
          <w:sz w:val="24"/>
          <w:szCs w:val="24"/>
          <w:lang w:val="en-ID"/>
        </w:rPr>
        <w:t>% dari target 78,06%. Ketidaksesuaian ini mengindikasikan adanya tantangan dalam pencapaian kinerja pegawai.</w:t>
      </w:r>
    </w:p>
    <w:p w14:paraId="411466E9" w14:textId="77777777" w:rsidR="006A4764" w:rsidRPr="006A4764" w:rsidRDefault="006A4764" w:rsidP="00646418">
      <w:pPr>
        <w:spacing w:after="0" w:line="360" w:lineRule="auto"/>
        <w:ind w:firstLine="562"/>
        <w:jc w:val="both"/>
        <w:rPr>
          <w:rFonts w:ascii="Times New Roman" w:eastAsia="Times New Roman" w:hAnsi="Times New Roman" w:cs="Times New Roman"/>
          <w:sz w:val="24"/>
          <w:szCs w:val="24"/>
          <w:lang w:val="en-ID"/>
        </w:rPr>
      </w:pPr>
      <w:r w:rsidRPr="006A4764">
        <w:rPr>
          <w:rFonts w:ascii="Times New Roman" w:eastAsia="Times New Roman" w:hAnsi="Times New Roman" w:cs="Times New Roman"/>
          <w:sz w:val="24"/>
          <w:szCs w:val="24"/>
          <w:lang w:val="en-ID"/>
        </w:rPr>
        <w:t>Lebih lanjut, laporan kinerja tahunan pegawai menunjukkan penurunan persentase pencapaian target. Pada tahun 2022, persentase jalan provinsi yang aman hanya mencapai 78,91% dari target 80,95%, dan pada tahun 2023 hanya mencapai 80% dari target 82,52%. Penurunan ini diduga dipengaruhi oleh keterbatasan anggaran, minimnya pelatihan, serta rendahnya motivasi kerja akibat kurangnya penghargaan dan dukungan organisasi.</w:t>
      </w:r>
    </w:p>
    <w:p w14:paraId="4CBA7D84" w14:textId="50E7F94A" w:rsidR="006A4764" w:rsidRPr="00D05758" w:rsidRDefault="006A4764" w:rsidP="00646418">
      <w:pPr>
        <w:spacing w:after="0" w:line="360" w:lineRule="auto"/>
        <w:ind w:firstLine="562"/>
        <w:jc w:val="both"/>
        <w:rPr>
          <w:rFonts w:ascii="Times New Roman" w:eastAsia="Times New Roman" w:hAnsi="Times New Roman" w:cs="Times New Roman"/>
          <w:sz w:val="24"/>
          <w:szCs w:val="24"/>
          <w:lang w:val="en-ID"/>
        </w:rPr>
      </w:pPr>
      <w:r w:rsidRPr="006A4764">
        <w:rPr>
          <w:rFonts w:ascii="Times New Roman" w:eastAsia="Times New Roman" w:hAnsi="Times New Roman" w:cs="Times New Roman"/>
          <w:sz w:val="24"/>
          <w:szCs w:val="24"/>
          <w:lang w:val="en-ID"/>
        </w:rPr>
        <w:t>Diklat (pendidikan dan pelatihan) merupakan salah satu instrumen utama dalam pengembangan kompetensi pegawai. Data menunjukkan bahwa dari total 233 pegawai, hanya 78 orang yang mengikuti diklat pada tahun 2022, 100 orang pada tahun 2023, dan 88 orang pada tahun 2024. Rata-rata partisipasi diklat berada di kisaran 14</w:t>
      </w:r>
      <w:r>
        <w:rPr>
          <w:rFonts w:ascii="Times New Roman" w:eastAsia="Times New Roman" w:hAnsi="Times New Roman" w:cs="Times New Roman"/>
          <w:sz w:val="24"/>
          <w:szCs w:val="24"/>
          <w:lang w:val="en-ID"/>
        </w:rPr>
        <w:t>-</w:t>
      </w:r>
      <w:r w:rsidRPr="006A4764">
        <w:rPr>
          <w:rFonts w:ascii="Times New Roman" w:eastAsia="Times New Roman" w:hAnsi="Times New Roman" w:cs="Times New Roman"/>
          <w:sz w:val="24"/>
          <w:szCs w:val="24"/>
          <w:lang w:val="en-ID"/>
        </w:rPr>
        <w:t>17%, yang menunjukkan keterbatasan akses pelatihan bagi pegawai. Hal ini berpotensi menghambat peningkatan keterampilan dan motivasi kerja, serta berdampak pada produktivitas dan kualitas pelayanan publik.</w:t>
      </w:r>
    </w:p>
    <w:p w14:paraId="78D7351B" w14:textId="515DAA6B" w:rsidR="00D05758" w:rsidRPr="00D05758" w:rsidRDefault="00D05758" w:rsidP="00646418">
      <w:pPr>
        <w:spacing w:after="0" w:line="360" w:lineRule="auto"/>
        <w:ind w:firstLine="562"/>
        <w:jc w:val="both"/>
        <w:rPr>
          <w:rFonts w:ascii="Times New Roman" w:eastAsia="Times New Roman" w:hAnsi="Times New Roman" w:cs="Times New Roman"/>
          <w:sz w:val="24"/>
          <w:szCs w:val="24"/>
          <w:lang w:val="en-ID"/>
        </w:rPr>
      </w:pPr>
      <w:r w:rsidRPr="00D05758">
        <w:rPr>
          <w:rFonts w:ascii="Times New Roman" w:eastAsia="Times New Roman" w:hAnsi="Times New Roman" w:cs="Times New Roman"/>
          <w:sz w:val="24"/>
          <w:szCs w:val="24"/>
          <w:lang w:val="en-ID"/>
        </w:rPr>
        <w:t>Penelitian terdahulu menyebutkan bahwa diklat memiliki pengaruh signifikan terhadap peningkatan kompetensi dan kinerja pegawai (Budi, 2019), sementara motivasi kerja berperan penting dalam mendorong produktivitas dan pencapaian tujuan organisasi (Febrianti, 2020). Meski demikian, belum banyak penelitian yang mengkaji secara simultan pengaruh diklat dan motivasi kerja terhadap kinerja pegawai di sektor pemerintahan daerah, khususnya pada instansi strategis seperti Dinas PUPR Provinsi Jambi. Hal ini menunjukkan adanya celah penelitian (gap analysis) yang perlu diisi untuk memahami secara komprehensif faktor-faktor yang memengaruhi kinerja pegawai.</w:t>
      </w:r>
      <w:r w:rsidR="00816264">
        <w:rPr>
          <w:rFonts w:ascii="Times New Roman" w:eastAsia="Times New Roman" w:hAnsi="Times New Roman" w:cs="Times New Roman"/>
          <w:sz w:val="24"/>
          <w:szCs w:val="24"/>
          <w:lang w:val="en-ID"/>
        </w:rPr>
        <w:fldChar w:fldCharType="begin" w:fldLock="1"/>
      </w:r>
      <w:r w:rsidR="00816264">
        <w:rPr>
          <w:rFonts w:ascii="Times New Roman" w:eastAsia="Times New Roman" w:hAnsi="Times New Roman" w:cs="Times New Roman"/>
          <w:sz w:val="24"/>
          <w:szCs w:val="24"/>
          <w:lang w:val="en-ID"/>
        </w:rPr>
        <w:instrText>ADDIN CSL_CITATION {"citationItems":[{"id":"ITEM-1","itemData":{"author":[{"dropping-particle":"","family":"Erlangga","given":"H","non-dropping-particle":"","parse-names":false,"suffix":""}],"id":"ITEM-1","issue":"3","issued":{"date-parts":[["2022"]]},"title":"Pengaruh Pelatihan Dan Motivasi Terhadap Kinerja Karyawan Pada Bank BJB di Cabang Balaraja Banten.","type":"article-journal","volume":"4"},"uris":["http://www.mendeley.com/documents/?uuid=f584a83a-2b81-48b1-ab12-392ba4329dcf"]}],"mendeley":{"formattedCitation":"(Erlangga, 2022)","plainTextFormattedCitation":"(Erlangga, 2022)","previouslyFormattedCitation":"(Erlangga, 2022)"},"properties":{"noteIndex":0},"schema":"https://github.com/citation-style-language/schema/raw/master/csl-citation.json"}</w:instrText>
      </w:r>
      <w:r w:rsidR="00816264">
        <w:rPr>
          <w:rFonts w:ascii="Times New Roman" w:eastAsia="Times New Roman" w:hAnsi="Times New Roman" w:cs="Times New Roman"/>
          <w:sz w:val="24"/>
          <w:szCs w:val="24"/>
          <w:lang w:val="en-ID"/>
        </w:rPr>
        <w:fldChar w:fldCharType="separate"/>
      </w:r>
      <w:r w:rsidR="00816264" w:rsidRPr="00816264">
        <w:rPr>
          <w:rFonts w:ascii="Times New Roman" w:eastAsia="Times New Roman" w:hAnsi="Times New Roman" w:cs="Times New Roman"/>
          <w:noProof/>
          <w:sz w:val="24"/>
          <w:szCs w:val="24"/>
          <w:lang w:val="en-ID"/>
        </w:rPr>
        <w:t>(Erlangga, 2022)</w:t>
      </w:r>
      <w:r w:rsidR="00816264">
        <w:rPr>
          <w:rFonts w:ascii="Times New Roman" w:eastAsia="Times New Roman" w:hAnsi="Times New Roman" w:cs="Times New Roman"/>
          <w:sz w:val="24"/>
          <w:szCs w:val="24"/>
          <w:lang w:val="en-ID"/>
        </w:rPr>
        <w:fldChar w:fldCharType="end"/>
      </w:r>
      <w:r w:rsidR="00816264">
        <w:rPr>
          <w:rFonts w:ascii="Times New Roman" w:eastAsia="Times New Roman" w:hAnsi="Times New Roman" w:cs="Times New Roman"/>
          <w:sz w:val="24"/>
          <w:szCs w:val="24"/>
          <w:lang w:val="en-ID"/>
        </w:rPr>
        <w:t xml:space="preserve">. </w:t>
      </w:r>
    </w:p>
    <w:p w14:paraId="731D424B" w14:textId="77777777" w:rsidR="00D05758" w:rsidRPr="00D05758" w:rsidRDefault="00D05758" w:rsidP="00646418">
      <w:pPr>
        <w:spacing w:after="0" w:line="360" w:lineRule="auto"/>
        <w:ind w:firstLine="562"/>
        <w:jc w:val="both"/>
        <w:rPr>
          <w:rFonts w:ascii="Times New Roman" w:eastAsia="Times New Roman" w:hAnsi="Times New Roman" w:cs="Times New Roman"/>
          <w:sz w:val="24"/>
          <w:szCs w:val="24"/>
          <w:lang w:val="en-ID"/>
        </w:rPr>
      </w:pPr>
      <w:r w:rsidRPr="00D05758">
        <w:rPr>
          <w:rFonts w:ascii="Times New Roman" w:eastAsia="Times New Roman" w:hAnsi="Times New Roman" w:cs="Times New Roman"/>
          <w:sz w:val="24"/>
          <w:szCs w:val="24"/>
          <w:lang w:val="en-ID"/>
        </w:rPr>
        <w:t>Urgensi penelitian ini terletak pada perlunya strategi pengelolaan sumber daya manusia yang lebih efektif melalui pelatihan yang tepat dan pemberian motivasi kerja yang sesuai. Dengan memahami hubungan antara diklat dan motivasi kerja terhadap kinerja pegawai, instansi dapat merancang kebijakan yang lebih terarah dalam meningkatkan kualitas pelayanan publik dan pencapaian target pembangunan.</w:t>
      </w:r>
    </w:p>
    <w:p w14:paraId="51B11B1D" w14:textId="77777777" w:rsidR="00CC6541" w:rsidRDefault="00CC6541" w:rsidP="00646418">
      <w:pPr>
        <w:spacing w:after="0" w:line="360" w:lineRule="auto"/>
        <w:ind w:firstLine="562"/>
        <w:jc w:val="both"/>
        <w:rPr>
          <w:rFonts w:ascii="Times New Roman" w:eastAsia="Times New Roman" w:hAnsi="Times New Roman" w:cs="Times New Roman"/>
          <w:sz w:val="24"/>
          <w:szCs w:val="24"/>
          <w:lang w:val="en-ID"/>
        </w:rPr>
      </w:pPr>
    </w:p>
    <w:p w14:paraId="44853041" w14:textId="77777777" w:rsidR="00D05758" w:rsidRPr="00D05758" w:rsidRDefault="00D05758" w:rsidP="00646418">
      <w:pPr>
        <w:spacing w:after="0" w:line="360" w:lineRule="auto"/>
        <w:ind w:firstLine="562"/>
        <w:jc w:val="both"/>
        <w:rPr>
          <w:rFonts w:ascii="Times New Roman" w:eastAsia="Times New Roman" w:hAnsi="Times New Roman" w:cs="Times New Roman"/>
          <w:sz w:val="24"/>
          <w:szCs w:val="24"/>
          <w:lang w:val="en-ID"/>
        </w:rPr>
      </w:pPr>
      <w:proofErr w:type="spellStart"/>
      <w:r w:rsidRPr="00D05758">
        <w:rPr>
          <w:rFonts w:ascii="Times New Roman" w:eastAsia="Times New Roman" w:hAnsi="Times New Roman" w:cs="Times New Roman"/>
          <w:sz w:val="24"/>
          <w:szCs w:val="24"/>
          <w:lang w:val="en-ID"/>
        </w:rPr>
        <w:lastRenderedPageBreak/>
        <w:t>Tujuan</w:t>
      </w:r>
      <w:proofErr w:type="spellEnd"/>
      <w:r w:rsidRPr="00D05758">
        <w:rPr>
          <w:rFonts w:ascii="Times New Roman" w:eastAsia="Times New Roman" w:hAnsi="Times New Roman" w:cs="Times New Roman"/>
          <w:sz w:val="24"/>
          <w:szCs w:val="24"/>
          <w:lang w:val="en-ID"/>
        </w:rPr>
        <w:t xml:space="preserve"> </w:t>
      </w:r>
      <w:proofErr w:type="spellStart"/>
      <w:r w:rsidRPr="00D05758">
        <w:rPr>
          <w:rFonts w:ascii="Times New Roman" w:eastAsia="Times New Roman" w:hAnsi="Times New Roman" w:cs="Times New Roman"/>
          <w:sz w:val="24"/>
          <w:szCs w:val="24"/>
          <w:lang w:val="en-ID"/>
        </w:rPr>
        <w:t>dari</w:t>
      </w:r>
      <w:proofErr w:type="spellEnd"/>
      <w:r w:rsidRPr="00D05758">
        <w:rPr>
          <w:rFonts w:ascii="Times New Roman" w:eastAsia="Times New Roman" w:hAnsi="Times New Roman" w:cs="Times New Roman"/>
          <w:sz w:val="24"/>
          <w:szCs w:val="24"/>
          <w:lang w:val="en-ID"/>
        </w:rPr>
        <w:t xml:space="preserve"> </w:t>
      </w:r>
      <w:proofErr w:type="spellStart"/>
      <w:r w:rsidRPr="00D05758">
        <w:rPr>
          <w:rFonts w:ascii="Times New Roman" w:eastAsia="Times New Roman" w:hAnsi="Times New Roman" w:cs="Times New Roman"/>
          <w:sz w:val="24"/>
          <w:szCs w:val="24"/>
          <w:lang w:val="en-ID"/>
        </w:rPr>
        <w:t>penelitian</w:t>
      </w:r>
      <w:proofErr w:type="spellEnd"/>
      <w:r w:rsidRPr="00D05758">
        <w:rPr>
          <w:rFonts w:ascii="Times New Roman" w:eastAsia="Times New Roman" w:hAnsi="Times New Roman" w:cs="Times New Roman"/>
          <w:sz w:val="24"/>
          <w:szCs w:val="24"/>
          <w:lang w:val="en-ID"/>
        </w:rPr>
        <w:t xml:space="preserve"> </w:t>
      </w:r>
      <w:proofErr w:type="spellStart"/>
      <w:r w:rsidRPr="00D05758">
        <w:rPr>
          <w:rFonts w:ascii="Times New Roman" w:eastAsia="Times New Roman" w:hAnsi="Times New Roman" w:cs="Times New Roman"/>
          <w:sz w:val="24"/>
          <w:szCs w:val="24"/>
          <w:lang w:val="en-ID"/>
        </w:rPr>
        <w:t>ini</w:t>
      </w:r>
      <w:proofErr w:type="spellEnd"/>
      <w:r w:rsidRPr="00D05758">
        <w:rPr>
          <w:rFonts w:ascii="Times New Roman" w:eastAsia="Times New Roman" w:hAnsi="Times New Roman" w:cs="Times New Roman"/>
          <w:sz w:val="24"/>
          <w:szCs w:val="24"/>
          <w:lang w:val="en-ID"/>
        </w:rPr>
        <w:t xml:space="preserve"> adalah untuk menganalisis pengaruh diklat dan motivasi kerja terhadap kinerja pegawai Dinas Pekerjaan Umum dan Perumahan Rakyat Provinsi Jambi, baik secara parsial maupun simultan, serta memberikan rekomendasi strategis dalam pengembangan sumber daya manusia di lingkungan pemerintahan daerah.</w:t>
      </w:r>
    </w:p>
    <w:p w14:paraId="621B878C" w14:textId="77777777" w:rsidR="00D05758" w:rsidRDefault="00D05758" w:rsidP="00646418">
      <w:pPr>
        <w:spacing w:after="0" w:line="360" w:lineRule="auto"/>
        <w:ind w:firstLine="562"/>
        <w:jc w:val="both"/>
        <w:rPr>
          <w:rFonts w:ascii="Times New Roman" w:eastAsia="Times New Roman" w:hAnsi="Times New Roman" w:cs="Times New Roman"/>
          <w:sz w:val="24"/>
          <w:szCs w:val="24"/>
        </w:rPr>
      </w:pPr>
    </w:p>
    <w:p w14:paraId="27A65350" w14:textId="122560E8" w:rsidR="00BB77EA" w:rsidRPr="00005B7F" w:rsidRDefault="00390012" w:rsidP="00646418">
      <w:pPr>
        <w:pStyle w:val="ListParagraph"/>
        <w:numPr>
          <w:ilvl w:val="0"/>
          <w:numId w:val="5"/>
        </w:numPr>
        <w:spacing w:after="0" w:line="360" w:lineRule="auto"/>
        <w:ind w:lef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6FF79674" w14:textId="3C7E71E0" w:rsidR="004567C6" w:rsidRDefault="004567C6" w:rsidP="00646418">
      <w:pPr>
        <w:spacing w:after="0" w:line="360" w:lineRule="auto"/>
        <w:ind w:firstLine="562"/>
        <w:jc w:val="both"/>
        <w:rPr>
          <w:rFonts w:ascii="Times New Roman" w:eastAsia="Times New Roman" w:hAnsi="Times New Roman" w:cs="Times New Roman"/>
          <w:sz w:val="24"/>
          <w:szCs w:val="24"/>
        </w:rPr>
      </w:pPr>
      <w:r w:rsidRPr="004567C6">
        <w:rPr>
          <w:rFonts w:ascii="Times New Roman" w:eastAsia="Times New Roman" w:hAnsi="Times New Roman" w:cs="Times New Roman"/>
          <w:sz w:val="24"/>
          <w:szCs w:val="24"/>
        </w:rPr>
        <w:t>Penelitian ini berlandaskan pada teori-teori yang berkaitan dengan diklat (pendidikan dan pelatihan), motivasi kerja, dan kinerja pegawai dalam konteks manajemen sumber daya manusia di sektor pemerintahan.</w:t>
      </w:r>
    </w:p>
    <w:p w14:paraId="07C9992C" w14:textId="5328518D" w:rsidR="004567C6" w:rsidRDefault="004567C6" w:rsidP="00646418">
      <w:pPr>
        <w:spacing w:after="0" w:line="360" w:lineRule="auto"/>
        <w:ind w:firstLine="562"/>
        <w:jc w:val="both"/>
        <w:rPr>
          <w:rFonts w:ascii="Times New Roman" w:eastAsia="Times New Roman" w:hAnsi="Times New Roman" w:cs="Times New Roman"/>
          <w:sz w:val="24"/>
          <w:szCs w:val="24"/>
        </w:rPr>
      </w:pPr>
      <w:r w:rsidRPr="004567C6">
        <w:rPr>
          <w:rFonts w:ascii="Times New Roman" w:eastAsia="Times New Roman" w:hAnsi="Times New Roman" w:cs="Times New Roman"/>
          <w:sz w:val="24"/>
          <w:szCs w:val="24"/>
        </w:rPr>
        <w:t>Diklat menurut Syamsudin adalah suatu proses pendidikan dan pelatihan yang berlangsung secara berkelanjutan dalam suatu organisasi. Diklat ini berfungsi untuk membantu karyawan mengembangkan karir dan aktivitas kerjanya dengan cara meningkatkan serta memperbaiki perilaku kerja, mempersiapkan mereka mengisi posisi yang lebih kompleks dan menantang, serta mendukung pengembangan aktivitas kerja karyawan secara mandiri (Siregar dkk). Gary Dessler (2009) menyatakan bahwa pelatihan adalah proses pemberian bimbingan kepada karyawan agar mereka memiliki keterampilan yang dibutuhkan untuk melaksanakan tugasnya. Pelatihan juga merupakan bagian penting dari pengembangan kualitas sumber daya manusia agar dapat menyesuaikan dengan perubahan tuntutan pekerjaan yang sering terdampak oleh strategi, lingkungan kerja, dan faktor lainnya. Sedangkan menurut Dr. Bernadetha Nadeak (2019), setiap organisasi dan lembaga selalu berharap agar karyawan terus berkembang dan memiliki kualitas baik dalam softskill maupun hardskill, sehingga program pelatihan senantiasa diperbarui sesuai kebutuhan lembaga dan para pemangku kepentingan.</w:t>
      </w:r>
      <w:r w:rsidR="00804566">
        <w:rPr>
          <w:rFonts w:ascii="Times New Roman" w:eastAsia="Times New Roman" w:hAnsi="Times New Roman" w:cs="Times New Roman"/>
          <w:sz w:val="24"/>
          <w:szCs w:val="24"/>
        </w:rPr>
        <w:fldChar w:fldCharType="begin" w:fldLock="1"/>
      </w:r>
      <w:r w:rsidR="00804566">
        <w:rPr>
          <w:rFonts w:ascii="Times New Roman" w:eastAsia="Times New Roman" w:hAnsi="Times New Roman" w:cs="Times New Roman"/>
          <w:sz w:val="24"/>
          <w:szCs w:val="24"/>
        </w:rPr>
        <w:instrText>ADDIN CSL_CITATION {"citationItems":[{"id":"ITEM-1","itemData":{"author":[{"dropping-particle":"","family":"Adha, R. N., Qomariah, N., &amp; Hafidzi","given":"A. H","non-dropping-particle":"","parse-names":false,"suffix":""}],"id":"ITEM-1","issue":"1","issued":{"date-parts":[["2019"]]},"title":"Pengaruh motivasi kerja, lingkungan kerja, budaya kerja terhadap kinerja karyawan dinas sosial kabupaten Jember.","type":"article-journal","volume":"4"},"uris":["http://www.mendeley.com/documents/?uuid=83ad2797-586a-4563-ae03-b5ffe5326c23"]}],"mendeley":{"formattedCitation":"(Adha, R. N., Qomariah, N., &amp; Hafidzi, 2019)","manualFormatting":"(Adha, R. N, etc 2019)","plainTextFormattedCitation":"(Adha, R. N., Qomariah, N., &amp; Hafidzi, 2019)","previouslyFormattedCitation":"(Adha, R. N., Qomariah, N., &amp; Hafidzi, 2019)"},"properties":{"noteIndex":0},"schema":"https://github.com/citation-style-language/schema/raw/master/csl-citation.json"}</w:instrText>
      </w:r>
      <w:r w:rsidR="00804566">
        <w:rPr>
          <w:rFonts w:ascii="Times New Roman" w:eastAsia="Times New Roman" w:hAnsi="Times New Roman" w:cs="Times New Roman"/>
          <w:sz w:val="24"/>
          <w:szCs w:val="24"/>
        </w:rPr>
        <w:fldChar w:fldCharType="separate"/>
      </w:r>
      <w:r w:rsidR="00804566" w:rsidRPr="00804566">
        <w:rPr>
          <w:rFonts w:ascii="Times New Roman" w:eastAsia="Times New Roman" w:hAnsi="Times New Roman" w:cs="Times New Roman"/>
          <w:noProof/>
          <w:sz w:val="24"/>
          <w:szCs w:val="24"/>
        </w:rPr>
        <w:t xml:space="preserve">(Adha, R. N, </w:t>
      </w:r>
      <w:r w:rsidR="00804566" w:rsidRPr="00804566">
        <w:rPr>
          <w:rFonts w:ascii="Times New Roman" w:eastAsia="Times New Roman" w:hAnsi="Times New Roman" w:cs="Times New Roman"/>
          <w:i/>
          <w:iCs/>
          <w:noProof/>
          <w:sz w:val="24"/>
          <w:szCs w:val="24"/>
        </w:rPr>
        <w:t xml:space="preserve">etc </w:t>
      </w:r>
      <w:r w:rsidR="00804566" w:rsidRPr="00804566">
        <w:rPr>
          <w:rFonts w:ascii="Times New Roman" w:eastAsia="Times New Roman" w:hAnsi="Times New Roman" w:cs="Times New Roman"/>
          <w:noProof/>
          <w:sz w:val="24"/>
          <w:szCs w:val="24"/>
        </w:rPr>
        <w:t>2019)</w:t>
      </w:r>
      <w:r w:rsidR="00804566">
        <w:rPr>
          <w:rFonts w:ascii="Times New Roman" w:eastAsia="Times New Roman" w:hAnsi="Times New Roman" w:cs="Times New Roman"/>
          <w:sz w:val="24"/>
          <w:szCs w:val="24"/>
        </w:rPr>
        <w:fldChar w:fldCharType="end"/>
      </w:r>
      <w:r w:rsidR="00804566">
        <w:rPr>
          <w:rFonts w:ascii="Times New Roman" w:eastAsia="Times New Roman" w:hAnsi="Times New Roman" w:cs="Times New Roman"/>
          <w:sz w:val="24"/>
          <w:szCs w:val="24"/>
        </w:rPr>
        <w:t xml:space="preserve">. </w:t>
      </w:r>
    </w:p>
    <w:p w14:paraId="03097A72" w14:textId="2654FA82" w:rsidR="009770C0" w:rsidRDefault="009770C0" w:rsidP="00646418">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Dapat dipahami bahwa d</w:t>
      </w:r>
      <w:r w:rsidRPr="009770C0">
        <w:rPr>
          <w:rFonts w:ascii="Times New Roman" w:eastAsia="Times New Roman" w:hAnsi="Times New Roman" w:cs="Times New Roman"/>
          <w:sz w:val="24"/>
          <w:szCs w:val="24"/>
        </w:rPr>
        <w:t>iklat merupakan proses sistematis yang bertujuan untuk meningkatkan pengetahuan, keterampilan, dan sikap pegawai agar mampu menjalankan tugas secara profesional. Menurut Mangkunegara (2017), diklat adalah upaya untuk meningkatkan kompetensi kerja melalui pelatihan formal yang terstruktur. Pelatihan yang efektif dapat meningkatkan produktivitas, efisiensi kerja, dan adaptabilitas terhadap perubahan teknologi dan tuntutan organisasi. Faktor-faktor yang memengaruhi efektivitas diklat antara lain materi pelatihan, metode penyampaian, durasi, serta relevansi dengan tugas pokok pegawai.</w:t>
      </w:r>
      <w:r w:rsidR="00816264">
        <w:rPr>
          <w:rFonts w:ascii="Times New Roman" w:eastAsia="Times New Roman" w:hAnsi="Times New Roman" w:cs="Times New Roman"/>
          <w:sz w:val="24"/>
          <w:szCs w:val="24"/>
        </w:rPr>
        <w:fldChar w:fldCharType="begin" w:fldLock="1"/>
      </w:r>
      <w:r w:rsidR="00816264">
        <w:rPr>
          <w:rFonts w:ascii="Times New Roman" w:eastAsia="Times New Roman" w:hAnsi="Times New Roman" w:cs="Times New Roman"/>
          <w:sz w:val="24"/>
          <w:szCs w:val="24"/>
        </w:rPr>
        <w:instrText>ADDIN CSL_CITATION {"citationItems":[{"id":"ITEM-1","itemData":{"author":[{"dropping-particle":"","family":"Giovanni, N., &amp; Ali","given":"H.","non-dropping-particle":"","parse-names":false,"suffix":""}],"id":"ITEM-1","issue":"3","issued":{"date-parts":[["2024"]]},"title":"Pengaruh Pelatihan, Motivasi dan Kompetensi terhadap Kinerja (Pemanfaatan Artificial Intelligence dalam Systematic Literature Review Manajemen Sumber Daya Manusia).","type":"article-journal","volume":"5"},"uris":["http://www.mendeley.com/documents/?uuid=ca912cad-498c-4084-82b9-fd1895f316fe"]}],"mendeley":{"formattedCitation":"(Giovanni, N., &amp; Ali, 2024)","plainTextFormattedCitation":"(Giovanni, N., &amp; Ali, 2024)","previouslyFormattedCitation":"(Giovanni, N., &amp; Ali, 2024)"},"properties":{"noteIndex":0},"schema":"https://github.com/citation-style-language/schema/raw/master/csl-citation.json"}</w:instrText>
      </w:r>
      <w:r w:rsidR="00816264">
        <w:rPr>
          <w:rFonts w:ascii="Times New Roman" w:eastAsia="Times New Roman" w:hAnsi="Times New Roman" w:cs="Times New Roman"/>
          <w:sz w:val="24"/>
          <w:szCs w:val="24"/>
        </w:rPr>
        <w:fldChar w:fldCharType="separate"/>
      </w:r>
      <w:r w:rsidR="00816264" w:rsidRPr="00816264">
        <w:rPr>
          <w:rFonts w:ascii="Times New Roman" w:eastAsia="Times New Roman" w:hAnsi="Times New Roman" w:cs="Times New Roman"/>
          <w:noProof/>
          <w:sz w:val="24"/>
          <w:szCs w:val="24"/>
        </w:rPr>
        <w:t>(Giovanni, N., &amp; Ali, 2024)</w:t>
      </w:r>
      <w:r w:rsidR="00816264">
        <w:rPr>
          <w:rFonts w:ascii="Times New Roman" w:eastAsia="Times New Roman" w:hAnsi="Times New Roman" w:cs="Times New Roman"/>
          <w:sz w:val="24"/>
          <w:szCs w:val="24"/>
        </w:rPr>
        <w:fldChar w:fldCharType="end"/>
      </w:r>
      <w:r w:rsidR="00816264">
        <w:rPr>
          <w:rFonts w:ascii="Times New Roman" w:eastAsia="Times New Roman" w:hAnsi="Times New Roman" w:cs="Times New Roman"/>
          <w:sz w:val="24"/>
          <w:szCs w:val="24"/>
        </w:rPr>
        <w:t xml:space="preserve">. </w:t>
      </w:r>
    </w:p>
    <w:p w14:paraId="23609664" w14:textId="74B33E45" w:rsidR="009770C0" w:rsidRPr="009770C0" w:rsidRDefault="009770C0" w:rsidP="00646418">
      <w:pPr>
        <w:spacing w:after="0" w:line="360" w:lineRule="auto"/>
        <w:ind w:firstLine="562"/>
        <w:jc w:val="both"/>
        <w:rPr>
          <w:rFonts w:ascii="Times New Roman" w:eastAsia="Times New Roman" w:hAnsi="Times New Roman" w:cs="Times New Roman"/>
          <w:sz w:val="24"/>
          <w:szCs w:val="24"/>
          <w:lang w:val="en-ID"/>
        </w:rPr>
      </w:pPr>
      <w:r w:rsidRPr="009770C0">
        <w:rPr>
          <w:rFonts w:ascii="Times New Roman" w:eastAsia="Times New Roman" w:hAnsi="Times New Roman" w:cs="Times New Roman"/>
          <w:sz w:val="24"/>
          <w:szCs w:val="24"/>
          <w:lang w:val="en-ID"/>
        </w:rPr>
        <w:t xml:space="preserve">Motivasi kerja adalah dorongan internal maupun eksternal yang memengaruhi perilaku individu dalam mencapai tujuan kerja. Teori motivasi yang relevan dalam penelitian ini adalah teori kebutuhan Maslow dan teori dua faktor Herzberg. Maslow mengemukakan bahwa </w:t>
      </w:r>
      <w:r w:rsidRPr="009770C0">
        <w:rPr>
          <w:rFonts w:ascii="Times New Roman" w:eastAsia="Times New Roman" w:hAnsi="Times New Roman" w:cs="Times New Roman"/>
          <w:sz w:val="24"/>
          <w:szCs w:val="24"/>
          <w:lang w:val="en-ID"/>
        </w:rPr>
        <w:lastRenderedPageBreak/>
        <w:t>motivasi muncul dari pemenuhan kebutuhan dasar seperti rasa aman, penghargaan, dan aktualisasi diri. Sementara itu, Herzberg membedakan antara faktor-faktor yang menyebabkan kepuasan kerja (motivator) dan faktor-faktor yang mencegah ketidakpuasan (hygiene factors). Dalam konteks organisasi pemerintahan, motivasi kerja dapat dipengaruhi oleh sistem penghargaan, lingkungan kerja, dan keterlibatan dalam pengambilan keputusan.</w:t>
      </w:r>
      <w:r w:rsidR="00816264">
        <w:rPr>
          <w:rFonts w:ascii="Times New Roman" w:eastAsia="Times New Roman" w:hAnsi="Times New Roman" w:cs="Times New Roman"/>
          <w:sz w:val="24"/>
          <w:szCs w:val="24"/>
          <w:lang w:val="en-ID"/>
        </w:rPr>
        <w:fldChar w:fldCharType="begin" w:fldLock="1"/>
      </w:r>
      <w:r w:rsidR="00816264">
        <w:rPr>
          <w:rFonts w:ascii="Times New Roman" w:eastAsia="Times New Roman" w:hAnsi="Times New Roman" w:cs="Times New Roman"/>
          <w:sz w:val="24"/>
          <w:szCs w:val="24"/>
          <w:lang w:val="en-ID"/>
        </w:rPr>
        <w:instrText>ADDIN CSL_CITATION {"citationItems":[{"id":"ITEM-1","itemData":{"author":[{"dropping-particle":"","family":"Cing, C., Yunior, K., &amp; Selvia","given":"C","non-dropping-particle":"","parse-names":false,"suffix":""}],"container-title":"Jurnal Ilmiah METHONOMI","id":"ITEM-1","issue":"2","issued":{"date-parts":[["2021"]]},"title":"Pengaruh Pelatihan Kerja, Motivasi Kerja Dan Pengawasan Kerja Terhadap Kinerja Karyawan Pada Pt. Star Auto Multilink Medan.","type":"article-journal","volume":"7"},"uris":["http://www.mendeley.com/documents/?uuid=5da97702-b883-4579-8d59-b9e1231ffbbf"]}],"mendeley":{"formattedCitation":"(Cing, C., Yunior, K., &amp; Selvia, 2021)","plainTextFormattedCitation":"(Cing, C., Yunior, K., &amp; Selvia, 2021)","previouslyFormattedCitation":"(Cing, C., Yunior, K., &amp; Selvia, 2021)"},"properties":{"noteIndex":0},"schema":"https://github.com/citation-style-language/schema/raw/master/csl-citation.json"}</w:instrText>
      </w:r>
      <w:r w:rsidR="00816264">
        <w:rPr>
          <w:rFonts w:ascii="Times New Roman" w:eastAsia="Times New Roman" w:hAnsi="Times New Roman" w:cs="Times New Roman"/>
          <w:sz w:val="24"/>
          <w:szCs w:val="24"/>
          <w:lang w:val="en-ID"/>
        </w:rPr>
        <w:fldChar w:fldCharType="separate"/>
      </w:r>
      <w:r w:rsidR="00816264" w:rsidRPr="00816264">
        <w:rPr>
          <w:rFonts w:ascii="Times New Roman" w:eastAsia="Times New Roman" w:hAnsi="Times New Roman" w:cs="Times New Roman"/>
          <w:noProof/>
          <w:sz w:val="24"/>
          <w:szCs w:val="24"/>
          <w:lang w:val="en-ID"/>
        </w:rPr>
        <w:t>(Cing, C., Yunior, K., &amp; Selvia, 2021)</w:t>
      </w:r>
      <w:r w:rsidR="00816264">
        <w:rPr>
          <w:rFonts w:ascii="Times New Roman" w:eastAsia="Times New Roman" w:hAnsi="Times New Roman" w:cs="Times New Roman"/>
          <w:sz w:val="24"/>
          <w:szCs w:val="24"/>
          <w:lang w:val="en-ID"/>
        </w:rPr>
        <w:fldChar w:fldCharType="end"/>
      </w:r>
      <w:r w:rsidR="00816264">
        <w:rPr>
          <w:rFonts w:ascii="Times New Roman" w:eastAsia="Times New Roman" w:hAnsi="Times New Roman" w:cs="Times New Roman"/>
          <w:sz w:val="24"/>
          <w:szCs w:val="24"/>
          <w:lang w:val="en-ID"/>
        </w:rPr>
        <w:t xml:space="preserve">. </w:t>
      </w:r>
      <w:r w:rsidR="00816264" w:rsidRPr="009770C0">
        <w:rPr>
          <w:rFonts w:ascii="Times New Roman" w:eastAsia="Times New Roman" w:hAnsi="Times New Roman" w:cs="Times New Roman"/>
          <w:sz w:val="24"/>
          <w:szCs w:val="24"/>
          <w:lang w:val="en-ID"/>
        </w:rPr>
        <w:t xml:space="preserve"> </w:t>
      </w:r>
    </w:p>
    <w:p w14:paraId="4B7645B5" w14:textId="047C7774" w:rsidR="009770C0" w:rsidRPr="009770C0" w:rsidRDefault="009770C0" w:rsidP="00646418">
      <w:pPr>
        <w:spacing w:after="0" w:line="360" w:lineRule="auto"/>
        <w:ind w:firstLine="562"/>
        <w:jc w:val="both"/>
        <w:rPr>
          <w:rFonts w:ascii="Times New Roman" w:eastAsia="Times New Roman" w:hAnsi="Times New Roman" w:cs="Times New Roman"/>
          <w:sz w:val="24"/>
          <w:szCs w:val="24"/>
          <w:lang w:val="en-ID"/>
        </w:rPr>
      </w:pPr>
      <w:r w:rsidRPr="009770C0">
        <w:rPr>
          <w:rFonts w:ascii="Times New Roman" w:eastAsia="Times New Roman" w:hAnsi="Times New Roman" w:cs="Times New Roman"/>
          <w:sz w:val="24"/>
          <w:szCs w:val="24"/>
          <w:lang w:val="en-ID"/>
        </w:rPr>
        <w:t>Kinerja pegawai merupakan hasil kerja yang dicapai oleh individu dalam menjalankan tugas sesuai dengan standar yang ditetapkan. Menurut Robbins (2016), kinerja dipengaruhi oleh kemampuan, motivasi, dan dukungan organisasi. Indikator kinerja pegawai meliputi produktivitas, kualitas kerja, ketepatan waktu, dan kemampuan beradaptasi. Dalam instansi pemerintahan, kinerja pegawai menjadi tolok ukur keberhasilan program dan pelayanan publik.</w:t>
      </w:r>
      <w:r w:rsidR="00804566">
        <w:rPr>
          <w:rFonts w:ascii="Times New Roman" w:eastAsia="Times New Roman" w:hAnsi="Times New Roman" w:cs="Times New Roman"/>
          <w:sz w:val="24"/>
          <w:szCs w:val="24"/>
          <w:lang w:val="en-ID"/>
        </w:rPr>
        <w:fldChar w:fldCharType="begin" w:fldLock="1"/>
      </w:r>
      <w:r w:rsidR="00816264">
        <w:rPr>
          <w:rFonts w:ascii="Times New Roman" w:eastAsia="Times New Roman" w:hAnsi="Times New Roman" w:cs="Times New Roman"/>
          <w:sz w:val="24"/>
          <w:szCs w:val="24"/>
          <w:lang w:val="en-ID"/>
        </w:rPr>
        <w:instrText>ADDIN CSL_CITATION {"citationItems":[{"id":"ITEM-1","itemData":{"author":[{"dropping-particle":"","family":"Arini","given":"K. R","non-dropping-particle":"","parse-names":false,"suffix":""}],"id":"ITEM-1","issued":{"date-parts":[["2015"]]},"title":"Pengaruh kemampuan kerja dan motivasi kerja terhadap kinerja karyawan (studi pada karyawan PT Perkebunan Nusantara X (Pabrik Gula) Djombang Baru) (Doctoral dissertation, Brawijaya University).","type":"webpage"},"uris":["http://www.mendeley.com/documents/?uuid=725ecdc7-8bd7-4579-8ed8-9a930c1d3ae1"]}],"mendeley":{"formattedCitation":"(Arini, 2015)","plainTextFormattedCitation":"(Arini, 2015)","previouslyFormattedCitation":"(Arini, 2015)"},"properties":{"noteIndex":0},"schema":"https://github.com/citation-style-language/schema/raw/master/csl-citation.json"}</w:instrText>
      </w:r>
      <w:r w:rsidR="00804566">
        <w:rPr>
          <w:rFonts w:ascii="Times New Roman" w:eastAsia="Times New Roman" w:hAnsi="Times New Roman" w:cs="Times New Roman"/>
          <w:sz w:val="24"/>
          <w:szCs w:val="24"/>
          <w:lang w:val="en-ID"/>
        </w:rPr>
        <w:fldChar w:fldCharType="separate"/>
      </w:r>
      <w:r w:rsidR="00804566" w:rsidRPr="00804566">
        <w:rPr>
          <w:rFonts w:ascii="Times New Roman" w:eastAsia="Times New Roman" w:hAnsi="Times New Roman" w:cs="Times New Roman"/>
          <w:noProof/>
          <w:sz w:val="24"/>
          <w:szCs w:val="24"/>
          <w:lang w:val="en-ID"/>
        </w:rPr>
        <w:t>(Arini, 2015)</w:t>
      </w:r>
      <w:r w:rsidR="00804566">
        <w:rPr>
          <w:rFonts w:ascii="Times New Roman" w:eastAsia="Times New Roman" w:hAnsi="Times New Roman" w:cs="Times New Roman"/>
          <w:sz w:val="24"/>
          <w:szCs w:val="24"/>
          <w:lang w:val="en-ID"/>
        </w:rPr>
        <w:fldChar w:fldCharType="end"/>
      </w:r>
      <w:r w:rsidR="00804566">
        <w:rPr>
          <w:rFonts w:ascii="Times New Roman" w:eastAsia="Times New Roman" w:hAnsi="Times New Roman" w:cs="Times New Roman"/>
          <w:sz w:val="24"/>
          <w:szCs w:val="24"/>
          <w:lang w:val="en-ID"/>
        </w:rPr>
        <w:t xml:space="preserve">. </w:t>
      </w:r>
    </w:p>
    <w:p w14:paraId="135D0042" w14:textId="77777777" w:rsidR="009770C0" w:rsidRPr="009770C0" w:rsidRDefault="009770C0" w:rsidP="00646418">
      <w:pPr>
        <w:spacing w:after="0" w:line="360" w:lineRule="auto"/>
        <w:ind w:firstLine="562"/>
        <w:jc w:val="both"/>
        <w:rPr>
          <w:rFonts w:ascii="Times New Roman" w:eastAsia="Times New Roman" w:hAnsi="Times New Roman" w:cs="Times New Roman"/>
          <w:sz w:val="24"/>
          <w:szCs w:val="24"/>
          <w:lang w:val="en-ID"/>
        </w:rPr>
      </w:pPr>
      <w:r w:rsidRPr="009770C0">
        <w:rPr>
          <w:rFonts w:ascii="Times New Roman" w:eastAsia="Times New Roman" w:hAnsi="Times New Roman" w:cs="Times New Roman"/>
          <w:sz w:val="24"/>
          <w:szCs w:val="24"/>
          <w:lang w:val="en-ID"/>
        </w:rPr>
        <w:t>Penelitian terdahulu menunjukkan bahwa diklat memiliki pengaruh positif terhadap peningkatan kompetensi dan kinerja pegawai. Budi (2019) menemukan bahwa pelatihan yang terarah dapat meningkatkan efektivitas kerja dan profesionalisme pegawai. Daulay (2021) menambahkan bahwa pelatihan juga berperan dalam meningkatkan rasa percaya diri dan motivasi kerja. Di sisi lain, Febrianti (2020) menekankan pentingnya motivasi kerja dalam mendorong pencapaian tujuan organisasi, terutama dalam kondisi keterbatasan sumber daya.</w:t>
      </w:r>
    </w:p>
    <w:p w14:paraId="00C48F5D" w14:textId="6B3F6B3C" w:rsidR="009770C0" w:rsidRDefault="009770C0" w:rsidP="00646418">
      <w:pPr>
        <w:spacing w:after="0" w:line="360" w:lineRule="auto"/>
        <w:ind w:firstLine="562"/>
        <w:jc w:val="both"/>
        <w:rPr>
          <w:rFonts w:ascii="Times New Roman" w:eastAsia="Times New Roman" w:hAnsi="Times New Roman" w:cs="Times New Roman"/>
          <w:sz w:val="24"/>
          <w:szCs w:val="24"/>
          <w:lang w:val="en-ID"/>
        </w:rPr>
      </w:pPr>
      <w:r w:rsidRPr="009770C0">
        <w:rPr>
          <w:rFonts w:ascii="Times New Roman" w:eastAsia="Times New Roman" w:hAnsi="Times New Roman" w:cs="Times New Roman"/>
          <w:sz w:val="24"/>
          <w:szCs w:val="24"/>
          <w:lang w:val="en-ID"/>
        </w:rPr>
        <w:t xml:space="preserve">Berdasarkan kajian teoritis dan hasil penelitian sebelumnya, dapat diasumsikan bahwa diklat dan motivasi kerja memiliki pengaruh terhadap kinerja pegawai, baik secara individu maupun simultan. Penelitian ini bertujuan untuk menguji hubungan tersebut dalam konteks Dinas Pekerjaan Umum dan Perumahan Rakyat Provinsi Jambi, dengan harapan dapat memberikan kontribusi terhadap pengembangan kebijakan sumber daya </w:t>
      </w:r>
      <w:proofErr w:type="spellStart"/>
      <w:r w:rsidRPr="009770C0">
        <w:rPr>
          <w:rFonts w:ascii="Times New Roman" w:eastAsia="Times New Roman" w:hAnsi="Times New Roman" w:cs="Times New Roman"/>
          <w:sz w:val="24"/>
          <w:szCs w:val="24"/>
          <w:lang w:val="en-ID"/>
        </w:rPr>
        <w:t>manusia</w:t>
      </w:r>
      <w:proofErr w:type="spellEnd"/>
      <w:r w:rsidRPr="009770C0">
        <w:rPr>
          <w:rFonts w:ascii="Times New Roman" w:eastAsia="Times New Roman" w:hAnsi="Times New Roman" w:cs="Times New Roman"/>
          <w:sz w:val="24"/>
          <w:szCs w:val="24"/>
          <w:lang w:val="en-ID"/>
        </w:rPr>
        <w:t xml:space="preserve"> di </w:t>
      </w:r>
      <w:proofErr w:type="spellStart"/>
      <w:r w:rsidRPr="009770C0">
        <w:rPr>
          <w:rFonts w:ascii="Times New Roman" w:eastAsia="Times New Roman" w:hAnsi="Times New Roman" w:cs="Times New Roman"/>
          <w:sz w:val="24"/>
          <w:szCs w:val="24"/>
          <w:lang w:val="en-ID"/>
        </w:rPr>
        <w:t>sektor</w:t>
      </w:r>
      <w:proofErr w:type="spellEnd"/>
      <w:r w:rsidRPr="009770C0">
        <w:rPr>
          <w:rFonts w:ascii="Times New Roman" w:eastAsia="Times New Roman" w:hAnsi="Times New Roman" w:cs="Times New Roman"/>
          <w:sz w:val="24"/>
          <w:szCs w:val="24"/>
          <w:lang w:val="en-ID"/>
        </w:rPr>
        <w:t xml:space="preserve"> </w:t>
      </w:r>
      <w:proofErr w:type="spellStart"/>
      <w:r w:rsidRPr="009770C0">
        <w:rPr>
          <w:rFonts w:ascii="Times New Roman" w:eastAsia="Times New Roman" w:hAnsi="Times New Roman" w:cs="Times New Roman"/>
          <w:sz w:val="24"/>
          <w:szCs w:val="24"/>
          <w:lang w:val="en-ID"/>
        </w:rPr>
        <w:t>pemerintahan</w:t>
      </w:r>
      <w:proofErr w:type="spellEnd"/>
      <w:r w:rsidRPr="009770C0">
        <w:rPr>
          <w:rFonts w:ascii="Times New Roman" w:eastAsia="Times New Roman" w:hAnsi="Times New Roman" w:cs="Times New Roman"/>
          <w:sz w:val="24"/>
          <w:szCs w:val="24"/>
          <w:lang w:val="en-ID"/>
        </w:rPr>
        <w:t>.</w:t>
      </w:r>
    </w:p>
    <w:p w14:paraId="3CF1AED3" w14:textId="77777777" w:rsidR="00646418" w:rsidRPr="00816264" w:rsidRDefault="00646418" w:rsidP="00646418">
      <w:pPr>
        <w:spacing w:after="0" w:line="360" w:lineRule="auto"/>
        <w:ind w:firstLine="562"/>
        <w:jc w:val="both"/>
        <w:rPr>
          <w:rFonts w:ascii="Times New Roman" w:eastAsia="Times New Roman" w:hAnsi="Times New Roman" w:cs="Times New Roman"/>
          <w:sz w:val="24"/>
          <w:szCs w:val="24"/>
          <w:lang w:val="en-ID"/>
        </w:rPr>
      </w:pPr>
    </w:p>
    <w:p w14:paraId="7487B70B" w14:textId="4D1D789F" w:rsidR="004F7121" w:rsidRPr="004F7121" w:rsidRDefault="00390012" w:rsidP="00646418">
      <w:pPr>
        <w:pStyle w:val="ListParagraph"/>
        <w:numPr>
          <w:ilvl w:val="0"/>
          <w:numId w:val="5"/>
        </w:numPr>
        <w:spacing w:after="0" w:line="360" w:lineRule="auto"/>
        <w:ind w:lef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379FC923" w14:textId="77777777" w:rsidR="005314AC" w:rsidRDefault="004F7121" w:rsidP="00646418">
      <w:pPr>
        <w:spacing w:after="0" w:line="360" w:lineRule="auto"/>
        <w:ind w:firstLine="562"/>
        <w:jc w:val="both"/>
        <w:rPr>
          <w:rFonts w:ascii="Times New Roman" w:eastAsia="Times New Roman" w:hAnsi="Times New Roman" w:cs="Times New Roman"/>
          <w:sz w:val="24"/>
          <w:szCs w:val="24"/>
          <w:lang w:val="en-ID"/>
        </w:rPr>
      </w:pPr>
      <w:r w:rsidRPr="004F7121">
        <w:rPr>
          <w:rFonts w:ascii="Times New Roman" w:eastAsia="Times New Roman" w:hAnsi="Times New Roman" w:cs="Times New Roman"/>
          <w:sz w:val="24"/>
          <w:szCs w:val="24"/>
          <w:lang w:val="en-ID"/>
        </w:rPr>
        <w:t>Penelitian ini menggunakan pendekatan kuantitatif dengan metode deskriptif dan studi kasus. Desain penelitian dirancang untuk menguji pengaruh diklat dan motivasi kerja terhadap kinerja pegawai Dinas Pekerjaan Umum dan Perumahan Rakyat Provinsi Jambi.</w:t>
      </w:r>
    </w:p>
    <w:p w14:paraId="4A3D8FFA" w14:textId="66752881" w:rsidR="004F7121" w:rsidRPr="005314AC" w:rsidRDefault="004F7121" w:rsidP="00646418">
      <w:pPr>
        <w:spacing w:after="0" w:line="360" w:lineRule="auto"/>
        <w:ind w:firstLine="562"/>
        <w:jc w:val="both"/>
        <w:rPr>
          <w:rFonts w:ascii="Times New Roman" w:eastAsia="Times New Roman" w:hAnsi="Times New Roman" w:cs="Times New Roman"/>
          <w:sz w:val="24"/>
          <w:szCs w:val="24"/>
          <w:lang w:val="en-ID"/>
        </w:rPr>
      </w:pPr>
      <w:r w:rsidRPr="004F7121">
        <w:rPr>
          <w:rFonts w:ascii="Times New Roman" w:eastAsia="Times New Roman" w:hAnsi="Times New Roman" w:cs="Times New Roman"/>
          <w:sz w:val="24"/>
          <w:szCs w:val="24"/>
          <w:lang w:val="en-ID"/>
        </w:rPr>
        <w:t xml:space="preserve">Populasi dalam penelitian ini adalah seluruh pegawai Dinas PUPR Provinsi Jambi yang berjumlah 233 orang. </w:t>
      </w:r>
      <w:r w:rsidRPr="005314AC">
        <w:rPr>
          <w:rFonts w:ascii="Times New Roman" w:hAnsi="Times New Roman" w:cs="Times New Roman"/>
          <w:sz w:val="24"/>
          <w:szCs w:val="24"/>
        </w:rPr>
        <w:t xml:space="preserve">dan presisi yang ditetapkan atau tingkat signifikasi 0,1 maka besarnya sampel dalam penelitian ini adalah : </w:t>
      </w:r>
    </w:p>
    <w:p w14:paraId="14A5BB6A" w14:textId="77777777" w:rsidR="00B6232F" w:rsidRDefault="00B6232F" w:rsidP="00646418">
      <w:pPr>
        <w:spacing w:after="0" w:line="360" w:lineRule="auto"/>
        <w:ind w:right="1159"/>
        <w:jc w:val="center"/>
        <w:rPr>
          <w:rFonts w:ascii="Times New Roman" w:eastAsia="Cambria Math" w:hAnsi="Times New Roman" w:cs="Times New Roman"/>
          <w:sz w:val="24"/>
          <w:szCs w:val="24"/>
        </w:rPr>
      </w:pPr>
    </w:p>
    <w:p w14:paraId="1269FD55" w14:textId="77777777" w:rsidR="00CC6541" w:rsidRDefault="00CC6541" w:rsidP="00B6232F">
      <w:pPr>
        <w:spacing w:after="0" w:line="360" w:lineRule="auto"/>
        <w:ind w:right="1159" w:firstLine="2977"/>
        <w:rPr>
          <w:rFonts w:ascii="Times New Roman" w:eastAsia="Cambria Math" w:hAnsi="Times New Roman" w:cs="Times New Roman"/>
          <w:sz w:val="24"/>
          <w:szCs w:val="24"/>
        </w:rPr>
      </w:pPr>
    </w:p>
    <w:p w14:paraId="36C933A0" w14:textId="77777777" w:rsidR="004F7121" w:rsidRPr="005314AC" w:rsidRDefault="004F7121" w:rsidP="00B6232F">
      <w:pPr>
        <w:spacing w:after="0" w:line="360" w:lineRule="auto"/>
        <w:ind w:right="1159" w:firstLine="2977"/>
        <w:rPr>
          <w:rFonts w:ascii="Times New Roman" w:hAnsi="Times New Roman" w:cs="Times New Roman"/>
          <w:sz w:val="24"/>
          <w:szCs w:val="24"/>
        </w:rPr>
      </w:pPr>
      <w:r w:rsidRPr="005314AC">
        <w:rPr>
          <w:rFonts w:ascii="Times New Roman" w:eastAsia="Cambria Math" w:hAnsi="Times New Roman" w:cs="Times New Roman"/>
          <w:sz w:val="24"/>
          <w:szCs w:val="24"/>
        </w:rPr>
        <w:lastRenderedPageBreak/>
        <w:t xml:space="preserve">233 </w:t>
      </w:r>
    </w:p>
    <w:p w14:paraId="5FCE57BE" w14:textId="77777777" w:rsidR="004F7121" w:rsidRPr="005314AC" w:rsidRDefault="004F7121" w:rsidP="00B6232F">
      <w:pPr>
        <w:spacing w:after="0" w:line="360" w:lineRule="auto"/>
        <w:ind w:firstLine="2127"/>
        <w:rPr>
          <w:rFonts w:ascii="Times New Roman" w:hAnsi="Times New Roman" w:cs="Times New Roman"/>
          <w:sz w:val="24"/>
          <w:szCs w:val="24"/>
        </w:rPr>
      </w:pPr>
      <w:r w:rsidRPr="005314AC">
        <w:rPr>
          <w:rFonts w:ascii="Cambria Math" w:eastAsia="Cambria Math" w:hAnsi="Cambria Math" w:cs="Cambria Math"/>
          <w:sz w:val="24"/>
          <w:szCs w:val="24"/>
        </w:rPr>
        <w:t>𝒏</w:t>
      </w:r>
      <w:r w:rsidRPr="005314AC">
        <w:rPr>
          <w:rFonts w:ascii="Times New Roman" w:eastAsia="Cambria Math" w:hAnsi="Times New Roman" w:cs="Times New Roman"/>
          <w:sz w:val="24"/>
          <w:szCs w:val="24"/>
        </w:rPr>
        <w:t xml:space="preserve"> = </w:t>
      </w:r>
      <w:r w:rsidRPr="005314AC">
        <w:rPr>
          <w:rFonts w:ascii="Times New Roman" w:hAnsi="Times New Roman" w:cs="Times New Roman"/>
          <w:noProof/>
          <w:sz w:val="24"/>
          <w:szCs w:val="24"/>
          <w:lang w:val="en-US"/>
        </w:rPr>
        <mc:AlternateContent>
          <mc:Choice Requires="wpg">
            <w:drawing>
              <wp:inline distT="0" distB="0" distL="0" distR="0" wp14:anchorId="7BE852B1" wp14:editId="1AB953BA">
                <wp:extent cx="857377" cy="9142"/>
                <wp:effectExtent l="0" t="0" r="0" b="0"/>
                <wp:docPr id="850137898" name="Group 850137898"/>
                <wp:cNvGraphicFramePr/>
                <a:graphic xmlns:a="http://schemas.openxmlformats.org/drawingml/2006/main">
                  <a:graphicData uri="http://schemas.microsoft.com/office/word/2010/wordprocessingGroup">
                    <wpg:wgp>
                      <wpg:cNvGrpSpPr/>
                      <wpg:grpSpPr>
                        <a:xfrm>
                          <a:off x="0" y="0"/>
                          <a:ext cx="857377" cy="9142"/>
                          <a:chOff x="0" y="0"/>
                          <a:chExt cx="857377" cy="9142"/>
                        </a:xfrm>
                      </wpg:grpSpPr>
                      <wps:wsp>
                        <wps:cNvPr id="1508505716" name="Shape 348842"/>
                        <wps:cNvSpPr/>
                        <wps:spPr>
                          <a:xfrm>
                            <a:off x="0" y="0"/>
                            <a:ext cx="857377" cy="9144"/>
                          </a:xfrm>
                          <a:custGeom>
                            <a:avLst/>
                            <a:gdLst/>
                            <a:ahLst/>
                            <a:cxnLst/>
                            <a:rect l="0" t="0" r="0" b="0"/>
                            <a:pathLst>
                              <a:path w="857377" h="9144">
                                <a:moveTo>
                                  <a:pt x="0" y="0"/>
                                </a:moveTo>
                                <a:lnTo>
                                  <a:pt x="857377" y="0"/>
                                </a:lnTo>
                                <a:lnTo>
                                  <a:pt x="857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87A096" id="Group 850137898" o:spid="_x0000_s1026" style="width:67.5pt;height:.7pt;mso-position-horizontal-relative:char;mso-position-vertical-relative:line" coordsize="85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">
                <v:shape id="Shape 348842" o:spid="_x0000_s1027" style="position:absolute;width:8573;height:91;visibility:visible;mso-wrap-style:square;v-text-anchor:top" coordsize="8573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" path="m,l857377,r,9144l,9144,,e" fillcolor="black" stroked="f" strokeweight="0">
                  <v:stroke miterlimit="83231f" joinstyle="miter"/>
                  <v:path arrowok="t" textboxrect="0,0,857377,9144"/>
                </v:shape>
                <w10:anchorlock/>
              </v:group>
            </w:pict>
          </mc:Fallback>
        </mc:AlternateContent>
      </w:r>
      <w:r w:rsidRPr="005314AC">
        <w:rPr>
          <w:rFonts w:ascii="Times New Roman" w:eastAsia="Cambria Math" w:hAnsi="Times New Roman" w:cs="Times New Roman"/>
          <w:sz w:val="24"/>
          <w:szCs w:val="24"/>
        </w:rPr>
        <w:t xml:space="preserve">= 70.41 dibulatkan menjadi 70 </w:t>
      </w:r>
    </w:p>
    <w:p w14:paraId="0A08ECF8" w14:textId="77777777" w:rsidR="004F7121" w:rsidRPr="005314AC" w:rsidRDefault="004F7121" w:rsidP="00B6232F">
      <w:pPr>
        <w:spacing w:after="0" w:line="360" w:lineRule="auto"/>
        <w:ind w:right="1212" w:hanging="1276"/>
        <w:jc w:val="center"/>
        <w:rPr>
          <w:rFonts w:ascii="Times New Roman" w:hAnsi="Times New Roman" w:cs="Times New Roman"/>
          <w:sz w:val="24"/>
          <w:szCs w:val="24"/>
        </w:rPr>
      </w:pPr>
      <w:r w:rsidRPr="005314AC">
        <w:rPr>
          <w:rFonts w:ascii="Times New Roman" w:eastAsia="Cambria Math" w:hAnsi="Times New Roman" w:cs="Times New Roman"/>
          <w:sz w:val="24"/>
          <w:szCs w:val="24"/>
        </w:rPr>
        <w:t>1 + 233(0,1)</w:t>
      </w:r>
      <w:r w:rsidRPr="005314AC">
        <w:rPr>
          <w:rFonts w:ascii="Cambria Math" w:eastAsia="Cambria Math" w:hAnsi="Cambria Math" w:cs="Cambria Math"/>
          <w:sz w:val="24"/>
          <w:szCs w:val="24"/>
        </w:rPr>
        <w:t>𝟐</w:t>
      </w:r>
      <w:r w:rsidRPr="005314AC">
        <w:rPr>
          <w:rFonts w:ascii="Times New Roman" w:eastAsia="Cambria Math" w:hAnsi="Times New Roman" w:cs="Times New Roman"/>
          <w:sz w:val="24"/>
          <w:szCs w:val="24"/>
        </w:rPr>
        <w:t xml:space="preserve"> </w:t>
      </w:r>
    </w:p>
    <w:p w14:paraId="13778A83" w14:textId="77777777" w:rsidR="004F7121" w:rsidRPr="005314AC" w:rsidRDefault="004F7121" w:rsidP="00646418">
      <w:pPr>
        <w:spacing w:after="0" w:line="360" w:lineRule="auto"/>
        <w:rPr>
          <w:rFonts w:ascii="Times New Roman" w:hAnsi="Times New Roman" w:cs="Times New Roman"/>
          <w:sz w:val="24"/>
          <w:szCs w:val="24"/>
        </w:rPr>
      </w:pPr>
      <w:r w:rsidRPr="005314AC">
        <w:rPr>
          <w:rFonts w:ascii="Times New Roman" w:eastAsia="Cambria Math" w:hAnsi="Times New Roman" w:cs="Times New Roman"/>
          <w:sz w:val="24"/>
          <w:szCs w:val="24"/>
        </w:rPr>
        <w:t xml:space="preserve"> </w:t>
      </w:r>
    </w:p>
    <w:p w14:paraId="19DE7545" w14:textId="07F40941" w:rsidR="004F7121" w:rsidRPr="005314AC" w:rsidRDefault="004F7121" w:rsidP="00B6232F">
      <w:pPr>
        <w:spacing w:after="0" w:line="360" w:lineRule="auto"/>
        <w:ind w:firstLine="567"/>
        <w:jc w:val="both"/>
        <w:rPr>
          <w:rFonts w:ascii="Times New Roman" w:hAnsi="Times New Roman" w:cs="Times New Roman"/>
          <w:sz w:val="24"/>
          <w:szCs w:val="24"/>
        </w:rPr>
      </w:pPr>
      <w:r w:rsidRPr="005314AC">
        <w:rPr>
          <w:rFonts w:ascii="Times New Roman" w:hAnsi="Times New Roman" w:cs="Times New Roman"/>
          <w:sz w:val="24"/>
          <w:szCs w:val="24"/>
        </w:rPr>
        <w:t xml:space="preserve">Jumlah sampel yang didapatkan dari rumus ini berjumlah 70 orang yang nantinya menjadi responden untuk mengisi kuesioner. </w:t>
      </w:r>
      <w:r w:rsidRPr="004F7121">
        <w:rPr>
          <w:rFonts w:ascii="Times New Roman" w:eastAsia="Times New Roman" w:hAnsi="Times New Roman" w:cs="Times New Roman"/>
          <w:sz w:val="24"/>
          <w:szCs w:val="24"/>
          <w:lang w:val="en-ID"/>
        </w:rPr>
        <w:t xml:space="preserve">Sampel diambil menggunakan teknik </w:t>
      </w:r>
      <w:r w:rsidRPr="004F7121">
        <w:rPr>
          <w:rFonts w:ascii="Times New Roman" w:eastAsia="Times New Roman" w:hAnsi="Times New Roman" w:cs="Times New Roman"/>
          <w:i/>
          <w:iCs/>
          <w:sz w:val="24"/>
          <w:szCs w:val="24"/>
          <w:lang w:val="en-ID"/>
        </w:rPr>
        <w:t>purposive sampling,</w:t>
      </w:r>
      <w:r w:rsidRPr="004F7121">
        <w:rPr>
          <w:rFonts w:ascii="Times New Roman" w:eastAsia="Times New Roman" w:hAnsi="Times New Roman" w:cs="Times New Roman"/>
          <w:sz w:val="24"/>
          <w:szCs w:val="24"/>
          <w:lang w:val="en-ID"/>
        </w:rPr>
        <w:t xml:space="preserve"> dengan mempertimbangkan pegawai yang telah mengikuti diklat dan memiliki pengalaman kerja yang relevan. Jumlah sampel yang digunakan dalam penelitian ini disesuaikan dengan kebutuhan analisis statistik dan tingkat representatif data. </w:t>
      </w:r>
      <w:r w:rsidRPr="004F7121">
        <w:rPr>
          <w:rFonts w:ascii="Times New Roman" w:hAnsi="Times New Roman" w:cs="Times New Roman"/>
          <w:sz w:val="24"/>
          <w:szCs w:val="24"/>
        </w:rPr>
        <w:t xml:space="preserve">Besarnya sampel dalam penelitian ini ditentukan dengan rumus </w:t>
      </w:r>
      <w:r w:rsidRPr="004F7121">
        <w:rPr>
          <w:rFonts w:ascii="Times New Roman" w:hAnsi="Times New Roman" w:cs="Times New Roman"/>
          <w:i/>
          <w:sz w:val="24"/>
          <w:szCs w:val="24"/>
        </w:rPr>
        <w:t>Slovin</w:t>
      </w:r>
      <w:r w:rsidRPr="004F7121">
        <w:rPr>
          <w:rFonts w:ascii="Times New Roman" w:hAnsi="Times New Roman" w:cs="Times New Roman"/>
          <w:sz w:val="24"/>
          <w:szCs w:val="24"/>
        </w:rPr>
        <w:t xml:space="preserve">. Dimana rumus yang digunakan : </w:t>
      </w:r>
    </w:p>
    <w:p w14:paraId="48A97462" w14:textId="77777777" w:rsidR="00B6232F" w:rsidRDefault="004F7121" w:rsidP="00B6232F">
      <w:pPr>
        <w:spacing w:after="0" w:line="360" w:lineRule="auto"/>
        <w:rPr>
          <w:rFonts w:ascii="Times New Roman" w:eastAsia="Cambria Math" w:hAnsi="Times New Roman" w:cs="Times New Roman"/>
          <w:sz w:val="24"/>
          <w:szCs w:val="24"/>
        </w:rPr>
      </w:pPr>
      <w:r w:rsidRPr="004F7121">
        <w:rPr>
          <w:rFonts w:ascii="Cambria Math" w:eastAsia="Cambria Math" w:hAnsi="Cambria Math" w:cs="Cambria Math"/>
          <w:sz w:val="24"/>
          <w:szCs w:val="24"/>
        </w:rPr>
        <w:t>𝒏</w:t>
      </w:r>
      <w:r w:rsidRPr="004F7121">
        <w:rPr>
          <w:rFonts w:ascii="Times New Roman" w:eastAsia="Cambria Math" w:hAnsi="Times New Roman" w:cs="Times New Roman"/>
          <w:sz w:val="24"/>
          <w:szCs w:val="24"/>
        </w:rPr>
        <w:t xml:space="preserve"> = </w:t>
      </w:r>
      <w:r w:rsidRPr="004F7121">
        <w:rPr>
          <w:rFonts w:ascii="Cambria Math" w:eastAsia="Cambria Math" w:hAnsi="Cambria Math" w:cs="Cambria Math"/>
          <w:sz w:val="24"/>
          <w:szCs w:val="24"/>
        </w:rPr>
        <w:t>𝚴</w:t>
      </w:r>
      <w:r w:rsidRPr="004F7121">
        <w:rPr>
          <w:rFonts w:ascii="Times New Roman" w:eastAsia="Cambria Math" w:hAnsi="Times New Roman" w:cs="Times New Roman"/>
          <w:sz w:val="24"/>
          <w:szCs w:val="24"/>
        </w:rPr>
        <w:t xml:space="preserve"> / </w:t>
      </w:r>
      <w:r w:rsidRPr="004F7121">
        <w:rPr>
          <w:rFonts w:ascii="Cambria Math" w:eastAsia="Cambria Math" w:hAnsi="Cambria Math" w:cs="Cambria Math"/>
          <w:sz w:val="24"/>
          <w:szCs w:val="24"/>
        </w:rPr>
        <w:t>𝟏</w:t>
      </w:r>
      <w:r w:rsidRPr="004F7121">
        <w:rPr>
          <w:rFonts w:ascii="Times New Roman" w:eastAsia="Cambria Math" w:hAnsi="Times New Roman" w:cs="Times New Roman"/>
          <w:sz w:val="24"/>
          <w:szCs w:val="24"/>
        </w:rPr>
        <w:t xml:space="preserve"> + </w:t>
      </w:r>
      <w:r w:rsidRPr="004F7121">
        <w:rPr>
          <w:rFonts w:ascii="Cambria Math" w:eastAsia="Cambria Math" w:hAnsi="Cambria Math" w:cs="Cambria Math"/>
          <w:sz w:val="24"/>
          <w:szCs w:val="24"/>
        </w:rPr>
        <w:t>𝜨𝓮𝟐</w:t>
      </w:r>
      <w:r w:rsidRPr="004F7121">
        <w:rPr>
          <w:rFonts w:ascii="Times New Roman" w:eastAsia="Cambria Math" w:hAnsi="Times New Roman" w:cs="Times New Roman"/>
          <w:sz w:val="24"/>
          <w:szCs w:val="24"/>
        </w:rPr>
        <w:t xml:space="preserve"> </w:t>
      </w:r>
    </w:p>
    <w:p w14:paraId="06459D01" w14:textId="27E2B17D" w:rsidR="004F7121" w:rsidRPr="004F7121" w:rsidRDefault="004F7121" w:rsidP="00B6232F">
      <w:pPr>
        <w:spacing w:after="0" w:line="360" w:lineRule="auto"/>
        <w:rPr>
          <w:rFonts w:ascii="Times New Roman" w:hAnsi="Times New Roman" w:cs="Times New Roman"/>
          <w:sz w:val="24"/>
          <w:szCs w:val="24"/>
        </w:rPr>
      </w:pPr>
      <w:r w:rsidRPr="004F7121">
        <w:rPr>
          <w:rFonts w:ascii="Times New Roman" w:hAnsi="Times New Roman" w:cs="Times New Roman"/>
          <w:i/>
          <w:sz w:val="24"/>
          <w:szCs w:val="24"/>
        </w:rPr>
        <w:t xml:space="preserve">Keterangan : </w:t>
      </w:r>
    </w:p>
    <w:p w14:paraId="37A4E709" w14:textId="77777777" w:rsidR="004F7121" w:rsidRPr="004F7121" w:rsidRDefault="004F7121" w:rsidP="00B6232F">
      <w:pPr>
        <w:spacing w:after="0" w:line="360" w:lineRule="auto"/>
        <w:rPr>
          <w:rFonts w:ascii="Times New Roman" w:hAnsi="Times New Roman" w:cs="Times New Roman"/>
          <w:sz w:val="24"/>
          <w:szCs w:val="24"/>
        </w:rPr>
      </w:pPr>
      <w:r w:rsidRPr="004F7121">
        <w:rPr>
          <w:rFonts w:ascii="Times New Roman" w:hAnsi="Times New Roman" w:cs="Times New Roman"/>
          <w:sz w:val="24"/>
          <w:szCs w:val="24"/>
        </w:rPr>
        <w:t xml:space="preserve">n : Jumlah elemen/anggota sampel </w:t>
      </w:r>
    </w:p>
    <w:p w14:paraId="4C401C89" w14:textId="77777777" w:rsidR="004F7121" w:rsidRPr="004F7121" w:rsidRDefault="004F7121" w:rsidP="00B6232F">
      <w:pPr>
        <w:spacing w:after="0" w:line="360" w:lineRule="auto"/>
        <w:rPr>
          <w:rFonts w:ascii="Times New Roman" w:hAnsi="Times New Roman" w:cs="Times New Roman"/>
          <w:sz w:val="24"/>
          <w:szCs w:val="24"/>
        </w:rPr>
      </w:pPr>
      <w:r w:rsidRPr="004F7121">
        <w:rPr>
          <w:rFonts w:ascii="Times New Roman" w:hAnsi="Times New Roman" w:cs="Times New Roman"/>
          <w:i/>
          <w:sz w:val="24"/>
          <w:szCs w:val="24"/>
        </w:rPr>
        <w:t xml:space="preserve">N </w:t>
      </w:r>
      <w:r w:rsidRPr="004F7121">
        <w:rPr>
          <w:rFonts w:ascii="Times New Roman" w:hAnsi="Times New Roman" w:cs="Times New Roman"/>
          <w:sz w:val="24"/>
          <w:szCs w:val="24"/>
        </w:rPr>
        <w:t xml:space="preserve">: Jumlah elemen/anggota populasi </w:t>
      </w:r>
    </w:p>
    <w:p w14:paraId="7C6E3396" w14:textId="4D167587" w:rsidR="004F7121" w:rsidRPr="005314AC" w:rsidRDefault="004F7121" w:rsidP="00B6232F">
      <w:pPr>
        <w:spacing w:after="0" w:line="360" w:lineRule="auto"/>
        <w:rPr>
          <w:rFonts w:ascii="Times New Roman" w:hAnsi="Times New Roman" w:cs="Times New Roman"/>
          <w:sz w:val="24"/>
          <w:szCs w:val="24"/>
        </w:rPr>
      </w:pPr>
      <w:r w:rsidRPr="004F7121">
        <w:rPr>
          <w:rFonts w:ascii="Cambria Math" w:eastAsia="Cambria Math" w:hAnsi="Cambria Math" w:cs="Cambria Math"/>
          <w:sz w:val="24"/>
          <w:szCs w:val="24"/>
        </w:rPr>
        <w:t>𝓮</w:t>
      </w:r>
      <w:r w:rsidRPr="004F7121">
        <w:rPr>
          <w:rFonts w:ascii="Times New Roman" w:eastAsia="Cambria Math" w:hAnsi="Times New Roman" w:cs="Times New Roman"/>
          <w:sz w:val="24"/>
          <w:szCs w:val="24"/>
        </w:rPr>
        <w:t xml:space="preserve"> </w:t>
      </w:r>
      <w:r w:rsidRPr="004F7121">
        <w:rPr>
          <w:rFonts w:ascii="Times New Roman" w:hAnsi="Times New Roman" w:cs="Times New Roman"/>
          <w:sz w:val="24"/>
          <w:szCs w:val="24"/>
        </w:rPr>
        <w:t xml:space="preserve">: tingkat kesalahan </w:t>
      </w:r>
    </w:p>
    <w:p w14:paraId="009CC681" w14:textId="51D53C11" w:rsidR="004F7121" w:rsidRPr="004F7121" w:rsidRDefault="004F7121" w:rsidP="00646418">
      <w:pPr>
        <w:spacing w:after="0" w:line="360" w:lineRule="auto"/>
        <w:ind w:firstLine="562"/>
        <w:jc w:val="both"/>
        <w:rPr>
          <w:rFonts w:ascii="Times New Roman" w:eastAsia="Times New Roman" w:hAnsi="Times New Roman" w:cs="Times New Roman"/>
          <w:sz w:val="24"/>
          <w:szCs w:val="24"/>
          <w:lang w:val="en-ID"/>
        </w:rPr>
      </w:pPr>
      <w:r w:rsidRPr="004F7121">
        <w:rPr>
          <w:rFonts w:ascii="Times New Roman" w:eastAsia="Times New Roman" w:hAnsi="Times New Roman" w:cs="Times New Roman"/>
          <w:sz w:val="24"/>
          <w:szCs w:val="24"/>
          <w:lang w:val="en-ID"/>
        </w:rPr>
        <w:t>Data dikumpulkan melalui kuesioner yang disusun berdasarkan indikator variabel diklat, motivasi kerja, dan kinerja pegawai. Instrumen penelitian telah diuji validitas dan reliabilitasnya. Hasil uji validitas menunjukkan bahwa seluruh item pertanyaan memiliki nilai korelasi yang memenuhi syarat, sedangkan uji reliabilitas menghasilkan nilai Cronbach’s Alpha di atas 0,7, yang berarti instrumen penelitian dinyatakan reliabel.</w:t>
      </w:r>
    </w:p>
    <w:p w14:paraId="1977FB23" w14:textId="77777777" w:rsidR="004F7121" w:rsidRPr="004F7121" w:rsidRDefault="004F7121" w:rsidP="00646418">
      <w:pPr>
        <w:spacing w:after="0" w:line="360" w:lineRule="auto"/>
        <w:ind w:firstLine="562"/>
        <w:jc w:val="both"/>
        <w:rPr>
          <w:rFonts w:ascii="Times New Roman" w:eastAsia="Times New Roman" w:hAnsi="Times New Roman" w:cs="Times New Roman"/>
          <w:sz w:val="24"/>
          <w:szCs w:val="24"/>
          <w:lang w:val="en-ID"/>
        </w:rPr>
      </w:pPr>
      <w:r w:rsidRPr="004F7121">
        <w:rPr>
          <w:rFonts w:ascii="Times New Roman" w:eastAsia="Times New Roman" w:hAnsi="Times New Roman" w:cs="Times New Roman"/>
          <w:sz w:val="24"/>
          <w:szCs w:val="24"/>
          <w:lang w:val="en-ID"/>
        </w:rPr>
        <w:t>Analisis data dilakukan dengan menggunakan uji statistik deskriptif, uji asumsi klasik, dan regresi linier berganda. Pengujian dilakukan secara simultan menggunakan uji-F dan secara parsial menggunakan uji-t, sesuai dengan acuan metode analisis kuantitatif (Sugiyono, 2018). Selain itu, koefisien determinasi digunakan untuk mengetahui besarnya kontribusi variabel independen terhadap variabel dependen.</w:t>
      </w:r>
    </w:p>
    <w:p w14:paraId="56ABA827" w14:textId="71A7A8B0" w:rsidR="004F7121" w:rsidRDefault="004F7121" w:rsidP="00646418">
      <w:pPr>
        <w:spacing w:after="0" w:line="360" w:lineRule="auto"/>
        <w:ind w:firstLine="562"/>
        <w:jc w:val="both"/>
        <w:rPr>
          <w:rFonts w:ascii="Times New Roman" w:eastAsia="Times New Roman" w:hAnsi="Times New Roman" w:cs="Times New Roman"/>
          <w:sz w:val="24"/>
          <w:szCs w:val="24"/>
          <w:lang w:val="en-ID"/>
        </w:rPr>
      </w:pPr>
      <w:r w:rsidRPr="004F7121">
        <w:rPr>
          <w:rFonts w:ascii="Times New Roman" w:eastAsia="Times New Roman" w:hAnsi="Times New Roman" w:cs="Times New Roman"/>
          <w:sz w:val="24"/>
          <w:szCs w:val="24"/>
          <w:lang w:val="en-ID"/>
        </w:rPr>
        <w:t xml:space="preserve">Model penelitian yang digunakan dalam penelitian ini terdiri dari dua variabel independen, yaitu diklat (X1) dan motivasi kerja (X2), serta satu variabel dependen yaitu kinerja pegawai (Y). Hubungan antar variabel dianalisis untuk mengetahui pengaruh masing-masing variabel secara parsial maupun </w:t>
      </w:r>
      <w:proofErr w:type="spellStart"/>
      <w:r w:rsidRPr="004F7121">
        <w:rPr>
          <w:rFonts w:ascii="Times New Roman" w:eastAsia="Times New Roman" w:hAnsi="Times New Roman" w:cs="Times New Roman"/>
          <w:sz w:val="24"/>
          <w:szCs w:val="24"/>
          <w:lang w:val="en-ID"/>
        </w:rPr>
        <w:t>simultan</w:t>
      </w:r>
      <w:proofErr w:type="spellEnd"/>
      <w:r w:rsidRPr="004F7121">
        <w:rPr>
          <w:rFonts w:ascii="Times New Roman" w:eastAsia="Times New Roman" w:hAnsi="Times New Roman" w:cs="Times New Roman"/>
          <w:sz w:val="24"/>
          <w:szCs w:val="24"/>
          <w:lang w:val="en-ID"/>
        </w:rPr>
        <w:t xml:space="preserve"> </w:t>
      </w:r>
      <w:proofErr w:type="spellStart"/>
      <w:r w:rsidRPr="004F7121">
        <w:rPr>
          <w:rFonts w:ascii="Times New Roman" w:eastAsia="Times New Roman" w:hAnsi="Times New Roman" w:cs="Times New Roman"/>
          <w:sz w:val="24"/>
          <w:szCs w:val="24"/>
          <w:lang w:val="en-ID"/>
        </w:rPr>
        <w:t>terhadap</w:t>
      </w:r>
      <w:proofErr w:type="spellEnd"/>
      <w:r w:rsidRPr="004F7121">
        <w:rPr>
          <w:rFonts w:ascii="Times New Roman" w:eastAsia="Times New Roman" w:hAnsi="Times New Roman" w:cs="Times New Roman"/>
          <w:sz w:val="24"/>
          <w:szCs w:val="24"/>
          <w:lang w:val="en-ID"/>
        </w:rPr>
        <w:t xml:space="preserve"> </w:t>
      </w:r>
      <w:proofErr w:type="spellStart"/>
      <w:r w:rsidRPr="004F7121">
        <w:rPr>
          <w:rFonts w:ascii="Times New Roman" w:eastAsia="Times New Roman" w:hAnsi="Times New Roman" w:cs="Times New Roman"/>
          <w:sz w:val="24"/>
          <w:szCs w:val="24"/>
          <w:lang w:val="en-ID"/>
        </w:rPr>
        <w:t>kinerja</w:t>
      </w:r>
      <w:proofErr w:type="spellEnd"/>
      <w:r w:rsidRPr="004F7121">
        <w:rPr>
          <w:rFonts w:ascii="Times New Roman" w:eastAsia="Times New Roman" w:hAnsi="Times New Roman" w:cs="Times New Roman"/>
          <w:sz w:val="24"/>
          <w:szCs w:val="24"/>
          <w:lang w:val="en-ID"/>
        </w:rPr>
        <w:t xml:space="preserve"> </w:t>
      </w:r>
      <w:proofErr w:type="spellStart"/>
      <w:r w:rsidRPr="004F7121">
        <w:rPr>
          <w:rFonts w:ascii="Times New Roman" w:eastAsia="Times New Roman" w:hAnsi="Times New Roman" w:cs="Times New Roman"/>
          <w:sz w:val="24"/>
          <w:szCs w:val="24"/>
          <w:lang w:val="en-ID"/>
        </w:rPr>
        <w:t>pegawai</w:t>
      </w:r>
      <w:proofErr w:type="spellEnd"/>
      <w:r w:rsidRPr="004F7121">
        <w:rPr>
          <w:rFonts w:ascii="Times New Roman" w:eastAsia="Times New Roman" w:hAnsi="Times New Roman" w:cs="Times New Roman"/>
          <w:sz w:val="24"/>
          <w:szCs w:val="24"/>
          <w:lang w:val="en-ID"/>
        </w:rPr>
        <w:t>.</w:t>
      </w:r>
    </w:p>
    <w:p w14:paraId="64D2A992" w14:textId="77777777" w:rsidR="00B6232F" w:rsidRDefault="00B6232F" w:rsidP="00646418">
      <w:pPr>
        <w:spacing w:after="0" w:line="360" w:lineRule="auto"/>
        <w:ind w:firstLine="562"/>
        <w:jc w:val="both"/>
        <w:rPr>
          <w:rFonts w:ascii="Times New Roman" w:eastAsia="Times New Roman" w:hAnsi="Times New Roman" w:cs="Times New Roman"/>
          <w:sz w:val="24"/>
          <w:szCs w:val="24"/>
          <w:lang w:val="en-ID"/>
        </w:rPr>
      </w:pPr>
    </w:p>
    <w:p w14:paraId="00C03E87" w14:textId="77777777" w:rsidR="00B6232F" w:rsidRDefault="00B6232F" w:rsidP="00646418">
      <w:pPr>
        <w:spacing w:after="0" w:line="360" w:lineRule="auto"/>
        <w:ind w:firstLine="562"/>
        <w:jc w:val="both"/>
        <w:rPr>
          <w:rFonts w:ascii="Times New Roman" w:eastAsia="Times New Roman" w:hAnsi="Times New Roman" w:cs="Times New Roman"/>
          <w:sz w:val="24"/>
          <w:szCs w:val="24"/>
          <w:lang w:val="en-ID"/>
        </w:rPr>
      </w:pPr>
    </w:p>
    <w:p w14:paraId="6A2B7783" w14:textId="77777777" w:rsidR="00B6232F" w:rsidRDefault="00B6232F" w:rsidP="00646418">
      <w:pPr>
        <w:spacing w:after="0" w:line="360" w:lineRule="auto"/>
        <w:ind w:firstLine="562"/>
        <w:jc w:val="both"/>
        <w:rPr>
          <w:rFonts w:ascii="Times New Roman" w:eastAsia="Times New Roman" w:hAnsi="Times New Roman" w:cs="Times New Roman"/>
          <w:sz w:val="24"/>
          <w:szCs w:val="24"/>
          <w:lang w:val="en-ID"/>
        </w:rPr>
      </w:pPr>
    </w:p>
    <w:p w14:paraId="2094DED2" w14:textId="77777777" w:rsidR="00B6232F" w:rsidRPr="005314AC" w:rsidRDefault="00B6232F" w:rsidP="00646418">
      <w:pPr>
        <w:spacing w:after="0" w:line="360" w:lineRule="auto"/>
        <w:ind w:firstLine="562"/>
        <w:jc w:val="both"/>
        <w:rPr>
          <w:rFonts w:ascii="Times New Roman" w:eastAsia="Times New Roman" w:hAnsi="Times New Roman" w:cs="Times New Roman"/>
          <w:sz w:val="24"/>
          <w:szCs w:val="24"/>
          <w:lang w:val="en-ID"/>
        </w:rPr>
      </w:pPr>
    </w:p>
    <w:p w14:paraId="0AC5027C" w14:textId="0A34D165" w:rsidR="003970FE" w:rsidRPr="003970FE" w:rsidRDefault="00390012" w:rsidP="00646418">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 xml:space="preserve">HASIL DAN PEMBAHASAN </w:t>
      </w:r>
    </w:p>
    <w:p w14:paraId="7FE86EBE" w14:textId="56EB33E2" w:rsidR="003970FE" w:rsidRPr="003970FE" w:rsidRDefault="003970FE" w:rsidP="00B6232F">
      <w:pPr>
        <w:pStyle w:val="Heading2"/>
        <w:spacing w:before="0" w:line="360" w:lineRule="auto"/>
        <w:rPr>
          <w:rFonts w:ascii="Times New Roman" w:hAnsi="Times New Roman" w:cs="Times New Roman"/>
          <w:color w:val="auto"/>
          <w:sz w:val="24"/>
          <w:szCs w:val="24"/>
          <w:lang w:val="en-ID"/>
        </w:rPr>
      </w:pPr>
      <w:r w:rsidRPr="003970FE">
        <w:rPr>
          <w:rFonts w:ascii="Times New Roman" w:hAnsi="Times New Roman" w:cs="Times New Roman"/>
          <w:color w:val="auto"/>
          <w:sz w:val="24"/>
          <w:szCs w:val="24"/>
          <w:lang w:val="en-ID"/>
        </w:rPr>
        <w:t xml:space="preserve">Proses </w:t>
      </w:r>
      <w:proofErr w:type="spellStart"/>
      <w:r w:rsidRPr="003970FE">
        <w:rPr>
          <w:rFonts w:ascii="Times New Roman" w:hAnsi="Times New Roman" w:cs="Times New Roman"/>
          <w:color w:val="auto"/>
          <w:sz w:val="24"/>
          <w:szCs w:val="24"/>
          <w:lang w:val="en-ID"/>
        </w:rPr>
        <w:t>Pengumpulan</w:t>
      </w:r>
      <w:proofErr w:type="spellEnd"/>
      <w:r w:rsidRPr="003970FE">
        <w:rPr>
          <w:rFonts w:ascii="Times New Roman" w:hAnsi="Times New Roman" w:cs="Times New Roman"/>
          <w:color w:val="auto"/>
          <w:sz w:val="24"/>
          <w:szCs w:val="24"/>
          <w:lang w:val="en-ID"/>
        </w:rPr>
        <w:t xml:space="preserve"> Data</w:t>
      </w:r>
    </w:p>
    <w:p w14:paraId="12ED68C9" w14:textId="77777777" w:rsidR="003970FE" w:rsidRDefault="003970FE" w:rsidP="00646418">
      <w:pPr>
        <w:spacing w:after="0" w:line="360" w:lineRule="auto"/>
        <w:ind w:firstLine="567"/>
        <w:jc w:val="both"/>
        <w:rPr>
          <w:rFonts w:ascii="Times New Roman" w:eastAsia="Times New Roman" w:hAnsi="Times New Roman" w:cs="Times New Roman"/>
          <w:sz w:val="24"/>
          <w:szCs w:val="24"/>
          <w:lang w:val="en-ID"/>
        </w:rPr>
      </w:pPr>
      <w:r w:rsidRPr="003970FE">
        <w:rPr>
          <w:rFonts w:ascii="Times New Roman" w:eastAsia="Times New Roman" w:hAnsi="Times New Roman" w:cs="Times New Roman"/>
          <w:sz w:val="24"/>
          <w:szCs w:val="24"/>
          <w:lang w:val="en-ID"/>
        </w:rPr>
        <w:t>Penelitian ini dilaksanakan di Dinas Pekerjaan Umum dan Perumahan Rakyat (PUPR) Provinsi Jambi. Pengumpulan data dilakukan selama bulan Mei hingga Juli 2025. Teknik pengumpulan data yang digunakan adalah penyebaran kuesioner kepada pegawai yang menjadi sampel penelitian. Kuesioner disusun berdasarkan indikator dari masing-masing variabel, yaitu diklat, motivasi kerja, dan kinerja pegawai. Selain itu, data sekunder diperoleh dari dokumentasi internal instansi, seperti laporan kinerja tahunan dan data keikutsertaan diklat.</w:t>
      </w:r>
    </w:p>
    <w:p w14:paraId="4D85C452" w14:textId="421B569C" w:rsidR="003970FE" w:rsidRDefault="003970FE" w:rsidP="00B6232F">
      <w:pPr>
        <w:pStyle w:val="Heading2"/>
        <w:spacing w:before="0" w:line="360" w:lineRule="auto"/>
        <w:rPr>
          <w:rFonts w:ascii="Times New Roman" w:hAnsi="Times New Roman" w:cs="Times New Roman"/>
          <w:color w:val="auto"/>
          <w:sz w:val="24"/>
          <w:szCs w:val="24"/>
        </w:rPr>
      </w:pPr>
      <w:r w:rsidRPr="003970FE">
        <w:rPr>
          <w:rFonts w:ascii="Times New Roman" w:hAnsi="Times New Roman" w:cs="Times New Roman"/>
          <w:color w:val="auto"/>
          <w:sz w:val="24"/>
          <w:szCs w:val="24"/>
        </w:rPr>
        <w:t>Hasil Analisis Data</w:t>
      </w:r>
    </w:p>
    <w:p w14:paraId="72AF72DB" w14:textId="245D3F34" w:rsidR="00285EA5" w:rsidRDefault="00285EA5" w:rsidP="00B6232F">
      <w:pPr>
        <w:pStyle w:val="Heading3"/>
        <w:spacing w:before="0" w:line="360" w:lineRule="auto"/>
        <w:rPr>
          <w:rFonts w:ascii="Times New Roman" w:hAnsi="Times New Roman" w:cs="Times New Roman"/>
          <w:i/>
          <w:iCs/>
          <w:color w:val="auto"/>
          <w:sz w:val="24"/>
          <w:szCs w:val="24"/>
        </w:rPr>
      </w:pPr>
      <w:r w:rsidRPr="00285EA5">
        <w:rPr>
          <w:rFonts w:ascii="Times New Roman" w:hAnsi="Times New Roman" w:cs="Times New Roman"/>
          <w:i/>
          <w:iCs/>
          <w:color w:val="auto"/>
          <w:sz w:val="24"/>
          <w:szCs w:val="24"/>
        </w:rPr>
        <w:t xml:space="preserve">Hasil Uji Validitas </w:t>
      </w:r>
    </w:p>
    <w:p w14:paraId="69CC9515" w14:textId="6AC7920E" w:rsidR="00B6232F" w:rsidRPr="00B6232F" w:rsidRDefault="00B6232F" w:rsidP="00B6232F">
      <w:pPr>
        <w:jc w:val="center"/>
        <w:rPr>
          <w:rFonts w:ascii="Times New Roman" w:hAnsi="Times New Roman" w:cs="Times New Roman"/>
          <w:sz w:val="24"/>
          <w:szCs w:val="24"/>
        </w:rPr>
      </w:pPr>
      <w:r w:rsidRPr="00B6232F">
        <w:rPr>
          <w:rFonts w:ascii="Times New Roman" w:hAnsi="Times New Roman" w:cs="Times New Roman"/>
          <w:b/>
          <w:sz w:val="24"/>
          <w:szCs w:val="24"/>
        </w:rPr>
        <w:t>Tabel 1.</w:t>
      </w:r>
      <w:r w:rsidRPr="00B6232F">
        <w:rPr>
          <w:rFonts w:ascii="Times New Roman" w:hAnsi="Times New Roman" w:cs="Times New Roman"/>
          <w:sz w:val="24"/>
          <w:szCs w:val="24"/>
        </w:rPr>
        <w:t xml:space="preserve"> Hasil Uji Validitas Kinerja Pegawai, Diklat dan Motivasi Kerja</w:t>
      </w:r>
    </w:p>
    <w:tbl>
      <w:tblPr>
        <w:tblStyle w:val="TableGrid"/>
        <w:tblpPr w:leftFromText="180" w:rightFromText="180" w:vertAnchor="page" w:horzAnchor="margin" w:tblpXSpec="center" w:tblpY="6301"/>
        <w:tblW w:w="6068" w:type="dxa"/>
        <w:tblInd w:w="0" w:type="dxa"/>
        <w:tblCellMar>
          <w:top w:w="10" w:type="dxa"/>
          <w:left w:w="139" w:type="dxa"/>
          <w:right w:w="89" w:type="dxa"/>
        </w:tblCellMar>
        <w:tblLook w:val="04A0" w:firstRow="1" w:lastRow="0" w:firstColumn="1" w:lastColumn="0" w:noHBand="0" w:noVBand="1"/>
      </w:tblPr>
      <w:tblGrid>
        <w:gridCol w:w="1848"/>
        <w:gridCol w:w="1695"/>
        <w:gridCol w:w="1002"/>
        <w:gridCol w:w="1523"/>
      </w:tblGrid>
      <w:tr w:rsidR="00B6232F" w:rsidRPr="00B6232F" w14:paraId="561AD39C" w14:textId="77777777" w:rsidTr="00B6232F">
        <w:trPr>
          <w:trHeight w:val="696"/>
        </w:trPr>
        <w:tc>
          <w:tcPr>
            <w:tcW w:w="1848" w:type="dxa"/>
            <w:tcBorders>
              <w:top w:val="single" w:sz="4" w:space="0" w:color="000000"/>
              <w:left w:val="single" w:sz="4" w:space="0" w:color="000000"/>
              <w:bottom w:val="single" w:sz="4" w:space="0" w:color="000000"/>
              <w:right w:val="single" w:sz="4" w:space="0" w:color="000000"/>
            </w:tcBorders>
          </w:tcPr>
          <w:p w14:paraId="2B214D82"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b/>
                <w:sz w:val="20"/>
                <w:szCs w:val="20"/>
              </w:rPr>
              <w:t xml:space="preserve">Variabel Indikator </w:t>
            </w:r>
          </w:p>
        </w:tc>
        <w:tc>
          <w:tcPr>
            <w:tcW w:w="1695" w:type="dxa"/>
            <w:tcBorders>
              <w:top w:val="single" w:sz="4" w:space="0" w:color="000000"/>
              <w:left w:val="single" w:sz="4" w:space="0" w:color="000000"/>
              <w:bottom w:val="single" w:sz="4" w:space="0" w:color="000000"/>
              <w:right w:val="single" w:sz="4" w:space="0" w:color="000000"/>
            </w:tcBorders>
          </w:tcPr>
          <w:p w14:paraId="37A73FE8" w14:textId="77777777" w:rsidR="00B6232F" w:rsidRPr="00B6232F" w:rsidRDefault="00B6232F" w:rsidP="00B6232F">
            <w:pPr>
              <w:ind w:firstLine="58"/>
              <w:rPr>
                <w:rFonts w:ascii="Times New Roman" w:hAnsi="Times New Roman" w:cs="Times New Roman"/>
                <w:sz w:val="20"/>
                <w:szCs w:val="20"/>
              </w:rPr>
            </w:pPr>
            <w:r w:rsidRPr="00B6232F">
              <w:rPr>
                <w:rFonts w:ascii="Times New Roman" w:hAnsi="Times New Roman" w:cs="Times New Roman"/>
                <w:b/>
                <w:sz w:val="20"/>
                <w:szCs w:val="20"/>
              </w:rPr>
              <w:t xml:space="preserve">Corrected item – total corrected </w:t>
            </w:r>
          </w:p>
        </w:tc>
        <w:tc>
          <w:tcPr>
            <w:tcW w:w="1002" w:type="dxa"/>
            <w:tcBorders>
              <w:top w:val="single" w:sz="4" w:space="0" w:color="000000"/>
              <w:left w:val="single" w:sz="4" w:space="0" w:color="000000"/>
              <w:bottom w:val="single" w:sz="4" w:space="0" w:color="000000"/>
              <w:right w:val="single" w:sz="4" w:space="0" w:color="000000"/>
            </w:tcBorders>
          </w:tcPr>
          <w:p w14:paraId="264B6C4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b/>
                <w:sz w:val="20"/>
                <w:szCs w:val="20"/>
              </w:rPr>
              <w:t xml:space="preserve">R tabel </w:t>
            </w:r>
          </w:p>
        </w:tc>
        <w:tc>
          <w:tcPr>
            <w:tcW w:w="1523" w:type="dxa"/>
            <w:tcBorders>
              <w:top w:val="single" w:sz="4" w:space="0" w:color="000000"/>
              <w:left w:val="single" w:sz="4" w:space="0" w:color="000000"/>
              <w:bottom w:val="single" w:sz="4" w:space="0" w:color="000000"/>
              <w:right w:val="single" w:sz="4" w:space="0" w:color="000000"/>
            </w:tcBorders>
          </w:tcPr>
          <w:p w14:paraId="368637E3"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b/>
                <w:sz w:val="20"/>
                <w:szCs w:val="20"/>
              </w:rPr>
              <w:t xml:space="preserve">Keterangan </w:t>
            </w:r>
          </w:p>
        </w:tc>
      </w:tr>
      <w:tr w:rsidR="00B6232F" w:rsidRPr="00B6232F" w14:paraId="62AE2955" w14:textId="77777777" w:rsidTr="00B6232F">
        <w:trPr>
          <w:trHeight w:val="352"/>
        </w:trPr>
        <w:tc>
          <w:tcPr>
            <w:tcW w:w="1848" w:type="dxa"/>
            <w:tcBorders>
              <w:top w:val="single" w:sz="4" w:space="0" w:color="000000"/>
              <w:left w:val="single" w:sz="4" w:space="0" w:color="000000"/>
              <w:bottom w:val="single" w:sz="4" w:space="0" w:color="000000"/>
              <w:right w:val="nil"/>
            </w:tcBorders>
          </w:tcPr>
          <w:p w14:paraId="5E34E0D6" w14:textId="77777777" w:rsidR="00B6232F" w:rsidRPr="00B6232F" w:rsidRDefault="00B6232F" w:rsidP="00B6232F">
            <w:pPr>
              <w:rPr>
                <w:rFonts w:ascii="Times New Roman" w:hAnsi="Times New Roman" w:cs="Times New Roman"/>
                <w:sz w:val="20"/>
                <w:szCs w:val="20"/>
              </w:rPr>
            </w:pPr>
          </w:p>
        </w:tc>
        <w:tc>
          <w:tcPr>
            <w:tcW w:w="2697" w:type="dxa"/>
            <w:gridSpan w:val="2"/>
            <w:tcBorders>
              <w:top w:val="single" w:sz="4" w:space="0" w:color="000000"/>
              <w:left w:val="nil"/>
              <w:bottom w:val="single" w:sz="4" w:space="0" w:color="000000"/>
              <w:right w:val="nil"/>
            </w:tcBorders>
          </w:tcPr>
          <w:p w14:paraId="2DA2516D" w14:textId="77777777" w:rsidR="00B6232F" w:rsidRPr="00B6232F" w:rsidRDefault="00B6232F" w:rsidP="00B6232F">
            <w:pPr>
              <w:rPr>
                <w:rFonts w:ascii="Times New Roman" w:hAnsi="Times New Roman" w:cs="Times New Roman"/>
                <w:sz w:val="20"/>
                <w:szCs w:val="20"/>
              </w:rPr>
            </w:pPr>
            <w:r w:rsidRPr="00B6232F">
              <w:rPr>
                <w:rFonts w:ascii="Times New Roman" w:hAnsi="Times New Roman" w:cs="Times New Roman"/>
                <w:b/>
                <w:sz w:val="20"/>
                <w:szCs w:val="20"/>
              </w:rPr>
              <w:t xml:space="preserve">Kinerja Pegawai (Y) </w:t>
            </w:r>
          </w:p>
        </w:tc>
        <w:tc>
          <w:tcPr>
            <w:tcW w:w="1523" w:type="dxa"/>
            <w:tcBorders>
              <w:top w:val="single" w:sz="4" w:space="0" w:color="000000"/>
              <w:left w:val="nil"/>
              <w:bottom w:val="single" w:sz="4" w:space="0" w:color="000000"/>
              <w:right w:val="single" w:sz="4" w:space="0" w:color="000000"/>
            </w:tcBorders>
          </w:tcPr>
          <w:p w14:paraId="471A9AB7" w14:textId="77777777" w:rsidR="00B6232F" w:rsidRPr="00B6232F" w:rsidRDefault="00B6232F" w:rsidP="00B6232F">
            <w:pPr>
              <w:rPr>
                <w:rFonts w:ascii="Times New Roman" w:hAnsi="Times New Roman" w:cs="Times New Roman"/>
                <w:sz w:val="20"/>
                <w:szCs w:val="20"/>
              </w:rPr>
            </w:pPr>
          </w:p>
        </w:tc>
      </w:tr>
      <w:tr w:rsidR="00B6232F" w:rsidRPr="00B6232F" w14:paraId="33DA0BA2" w14:textId="77777777" w:rsidTr="00B6232F">
        <w:trPr>
          <w:trHeight w:val="347"/>
        </w:trPr>
        <w:tc>
          <w:tcPr>
            <w:tcW w:w="1848" w:type="dxa"/>
            <w:tcBorders>
              <w:top w:val="single" w:sz="4" w:space="0" w:color="000000"/>
              <w:left w:val="single" w:sz="4" w:space="0" w:color="000000"/>
              <w:bottom w:val="single" w:sz="4" w:space="0" w:color="000000"/>
              <w:right w:val="single" w:sz="4" w:space="0" w:color="000000"/>
            </w:tcBorders>
          </w:tcPr>
          <w:p w14:paraId="4E748D53"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Y1 </w:t>
            </w:r>
          </w:p>
        </w:tc>
        <w:tc>
          <w:tcPr>
            <w:tcW w:w="1695" w:type="dxa"/>
            <w:tcBorders>
              <w:top w:val="single" w:sz="4" w:space="0" w:color="000000"/>
              <w:left w:val="single" w:sz="4" w:space="0" w:color="000000"/>
              <w:bottom w:val="single" w:sz="4" w:space="0" w:color="000000"/>
              <w:right w:val="single" w:sz="4" w:space="0" w:color="000000"/>
            </w:tcBorders>
          </w:tcPr>
          <w:p w14:paraId="685E951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0,625 </w:t>
            </w:r>
          </w:p>
        </w:tc>
        <w:tc>
          <w:tcPr>
            <w:tcW w:w="1002" w:type="dxa"/>
            <w:tcBorders>
              <w:top w:val="single" w:sz="4" w:space="0" w:color="000000"/>
              <w:left w:val="single" w:sz="4" w:space="0" w:color="000000"/>
              <w:bottom w:val="single" w:sz="4" w:space="0" w:color="000000"/>
              <w:right w:val="single" w:sz="4" w:space="0" w:color="000000"/>
            </w:tcBorders>
          </w:tcPr>
          <w:p w14:paraId="0F8BBCA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7ED105D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31625FFB" w14:textId="77777777" w:rsidTr="00B6232F">
        <w:trPr>
          <w:trHeight w:val="352"/>
        </w:trPr>
        <w:tc>
          <w:tcPr>
            <w:tcW w:w="1848" w:type="dxa"/>
            <w:tcBorders>
              <w:top w:val="single" w:sz="4" w:space="0" w:color="000000"/>
              <w:left w:val="single" w:sz="4" w:space="0" w:color="000000"/>
              <w:bottom w:val="single" w:sz="4" w:space="0" w:color="000000"/>
              <w:right w:val="single" w:sz="4" w:space="0" w:color="000000"/>
            </w:tcBorders>
          </w:tcPr>
          <w:p w14:paraId="4EFD0983"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Y2 </w:t>
            </w:r>
          </w:p>
        </w:tc>
        <w:tc>
          <w:tcPr>
            <w:tcW w:w="1695" w:type="dxa"/>
            <w:tcBorders>
              <w:top w:val="single" w:sz="4" w:space="0" w:color="000000"/>
              <w:left w:val="single" w:sz="4" w:space="0" w:color="000000"/>
              <w:bottom w:val="single" w:sz="4" w:space="0" w:color="000000"/>
              <w:right w:val="single" w:sz="4" w:space="0" w:color="000000"/>
            </w:tcBorders>
          </w:tcPr>
          <w:p w14:paraId="5C62C14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0,785 </w:t>
            </w:r>
          </w:p>
        </w:tc>
        <w:tc>
          <w:tcPr>
            <w:tcW w:w="1002" w:type="dxa"/>
            <w:tcBorders>
              <w:top w:val="single" w:sz="4" w:space="0" w:color="000000"/>
              <w:left w:val="single" w:sz="4" w:space="0" w:color="000000"/>
              <w:bottom w:val="single" w:sz="4" w:space="0" w:color="000000"/>
              <w:right w:val="single" w:sz="4" w:space="0" w:color="000000"/>
            </w:tcBorders>
          </w:tcPr>
          <w:p w14:paraId="539CAC36"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3C87660A"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1EBE7962" w14:textId="77777777" w:rsidTr="00B6232F">
        <w:trPr>
          <w:trHeight w:val="353"/>
        </w:trPr>
        <w:tc>
          <w:tcPr>
            <w:tcW w:w="1848" w:type="dxa"/>
            <w:tcBorders>
              <w:top w:val="single" w:sz="4" w:space="0" w:color="000000"/>
              <w:left w:val="single" w:sz="4" w:space="0" w:color="000000"/>
              <w:bottom w:val="single" w:sz="4" w:space="0" w:color="000000"/>
              <w:right w:val="single" w:sz="4" w:space="0" w:color="000000"/>
            </w:tcBorders>
          </w:tcPr>
          <w:p w14:paraId="2608EB9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Y3 </w:t>
            </w:r>
          </w:p>
        </w:tc>
        <w:tc>
          <w:tcPr>
            <w:tcW w:w="1695" w:type="dxa"/>
            <w:tcBorders>
              <w:top w:val="single" w:sz="4" w:space="0" w:color="000000"/>
              <w:left w:val="single" w:sz="4" w:space="0" w:color="000000"/>
              <w:bottom w:val="single" w:sz="4" w:space="0" w:color="000000"/>
              <w:right w:val="single" w:sz="4" w:space="0" w:color="000000"/>
            </w:tcBorders>
          </w:tcPr>
          <w:p w14:paraId="3F41C2D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0,660 </w:t>
            </w:r>
          </w:p>
        </w:tc>
        <w:tc>
          <w:tcPr>
            <w:tcW w:w="1002" w:type="dxa"/>
            <w:tcBorders>
              <w:top w:val="single" w:sz="4" w:space="0" w:color="000000"/>
              <w:left w:val="single" w:sz="4" w:space="0" w:color="000000"/>
              <w:bottom w:val="single" w:sz="4" w:space="0" w:color="000000"/>
              <w:right w:val="single" w:sz="4" w:space="0" w:color="000000"/>
            </w:tcBorders>
          </w:tcPr>
          <w:p w14:paraId="58DB74B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76185695"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32428097"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0C4363C5"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Y4 </w:t>
            </w:r>
          </w:p>
        </w:tc>
        <w:tc>
          <w:tcPr>
            <w:tcW w:w="1695" w:type="dxa"/>
            <w:tcBorders>
              <w:top w:val="single" w:sz="4" w:space="0" w:color="000000"/>
              <w:left w:val="single" w:sz="4" w:space="0" w:color="000000"/>
              <w:bottom w:val="single" w:sz="4" w:space="0" w:color="000000"/>
              <w:right w:val="single" w:sz="4" w:space="0" w:color="000000"/>
            </w:tcBorders>
          </w:tcPr>
          <w:p w14:paraId="105734C4"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0,810 </w:t>
            </w:r>
          </w:p>
        </w:tc>
        <w:tc>
          <w:tcPr>
            <w:tcW w:w="1002" w:type="dxa"/>
            <w:tcBorders>
              <w:top w:val="single" w:sz="4" w:space="0" w:color="000000"/>
              <w:left w:val="single" w:sz="4" w:space="0" w:color="000000"/>
              <w:bottom w:val="single" w:sz="4" w:space="0" w:color="000000"/>
              <w:right w:val="single" w:sz="4" w:space="0" w:color="000000"/>
            </w:tcBorders>
          </w:tcPr>
          <w:p w14:paraId="7C8FFF84"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3B4A739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4D18D09B" w14:textId="77777777" w:rsidTr="00B6232F">
        <w:trPr>
          <w:trHeight w:val="352"/>
        </w:trPr>
        <w:tc>
          <w:tcPr>
            <w:tcW w:w="1848" w:type="dxa"/>
            <w:tcBorders>
              <w:top w:val="single" w:sz="4" w:space="0" w:color="000000"/>
              <w:left w:val="single" w:sz="4" w:space="0" w:color="000000"/>
              <w:bottom w:val="single" w:sz="4" w:space="0" w:color="000000"/>
              <w:right w:val="single" w:sz="4" w:space="0" w:color="000000"/>
            </w:tcBorders>
          </w:tcPr>
          <w:p w14:paraId="3C4BF4ED"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Y5 </w:t>
            </w:r>
          </w:p>
        </w:tc>
        <w:tc>
          <w:tcPr>
            <w:tcW w:w="1695" w:type="dxa"/>
            <w:tcBorders>
              <w:top w:val="single" w:sz="4" w:space="0" w:color="000000"/>
              <w:left w:val="single" w:sz="4" w:space="0" w:color="000000"/>
              <w:bottom w:val="single" w:sz="4" w:space="0" w:color="000000"/>
              <w:right w:val="single" w:sz="4" w:space="0" w:color="000000"/>
            </w:tcBorders>
          </w:tcPr>
          <w:p w14:paraId="48FFFA4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0,798 </w:t>
            </w:r>
          </w:p>
        </w:tc>
        <w:tc>
          <w:tcPr>
            <w:tcW w:w="1002" w:type="dxa"/>
            <w:tcBorders>
              <w:top w:val="single" w:sz="4" w:space="0" w:color="000000"/>
              <w:left w:val="single" w:sz="4" w:space="0" w:color="000000"/>
              <w:bottom w:val="single" w:sz="4" w:space="0" w:color="000000"/>
              <w:right w:val="single" w:sz="4" w:space="0" w:color="000000"/>
            </w:tcBorders>
          </w:tcPr>
          <w:p w14:paraId="1F31F30E"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5A461176"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601AECFB" w14:textId="77777777" w:rsidTr="00B6232F">
        <w:trPr>
          <w:trHeight w:val="354"/>
        </w:trPr>
        <w:tc>
          <w:tcPr>
            <w:tcW w:w="1848" w:type="dxa"/>
            <w:tcBorders>
              <w:top w:val="single" w:sz="4" w:space="0" w:color="000000"/>
              <w:left w:val="single" w:sz="4" w:space="0" w:color="000000"/>
              <w:bottom w:val="single" w:sz="4" w:space="0" w:color="000000"/>
              <w:right w:val="single" w:sz="4" w:space="0" w:color="000000"/>
            </w:tcBorders>
          </w:tcPr>
          <w:p w14:paraId="4C07A3F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Y6 </w:t>
            </w:r>
          </w:p>
        </w:tc>
        <w:tc>
          <w:tcPr>
            <w:tcW w:w="1695" w:type="dxa"/>
            <w:tcBorders>
              <w:top w:val="single" w:sz="4" w:space="0" w:color="000000"/>
              <w:left w:val="single" w:sz="4" w:space="0" w:color="000000"/>
              <w:bottom w:val="single" w:sz="4" w:space="0" w:color="000000"/>
              <w:right w:val="single" w:sz="4" w:space="0" w:color="000000"/>
            </w:tcBorders>
          </w:tcPr>
          <w:p w14:paraId="5C2B57BC"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0,755 </w:t>
            </w:r>
          </w:p>
        </w:tc>
        <w:tc>
          <w:tcPr>
            <w:tcW w:w="1002" w:type="dxa"/>
            <w:tcBorders>
              <w:top w:val="single" w:sz="4" w:space="0" w:color="000000"/>
              <w:left w:val="single" w:sz="4" w:space="0" w:color="000000"/>
              <w:bottom w:val="single" w:sz="4" w:space="0" w:color="000000"/>
              <w:right w:val="single" w:sz="4" w:space="0" w:color="000000"/>
            </w:tcBorders>
          </w:tcPr>
          <w:p w14:paraId="05D1A8E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574A7FF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2FBA7248"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04024E6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Y7 </w:t>
            </w:r>
          </w:p>
        </w:tc>
        <w:tc>
          <w:tcPr>
            <w:tcW w:w="1695" w:type="dxa"/>
            <w:tcBorders>
              <w:top w:val="single" w:sz="4" w:space="0" w:color="000000"/>
              <w:left w:val="single" w:sz="4" w:space="0" w:color="000000"/>
              <w:bottom w:val="single" w:sz="4" w:space="0" w:color="000000"/>
              <w:right w:val="single" w:sz="4" w:space="0" w:color="000000"/>
            </w:tcBorders>
          </w:tcPr>
          <w:p w14:paraId="67856FA5"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0,679 </w:t>
            </w:r>
          </w:p>
        </w:tc>
        <w:tc>
          <w:tcPr>
            <w:tcW w:w="1002" w:type="dxa"/>
            <w:tcBorders>
              <w:top w:val="single" w:sz="4" w:space="0" w:color="000000"/>
              <w:left w:val="single" w:sz="4" w:space="0" w:color="000000"/>
              <w:bottom w:val="single" w:sz="4" w:space="0" w:color="000000"/>
              <w:right w:val="single" w:sz="4" w:space="0" w:color="000000"/>
            </w:tcBorders>
          </w:tcPr>
          <w:p w14:paraId="051904AE"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2BD544B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5DA15821"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1EBEFE6A"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Y8 </w:t>
            </w:r>
          </w:p>
        </w:tc>
        <w:tc>
          <w:tcPr>
            <w:tcW w:w="1695" w:type="dxa"/>
            <w:tcBorders>
              <w:top w:val="single" w:sz="4" w:space="0" w:color="000000"/>
              <w:left w:val="single" w:sz="4" w:space="0" w:color="000000"/>
              <w:bottom w:val="single" w:sz="4" w:space="0" w:color="000000"/>
              <w:right w:val="single" w:sz="4" w:space="0" w:color="000000"/>
            </w:tcBorders>
          </w:tcPr>
          <w:p w14:paraId="2032DC36"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0,633 </w:t>
            </w:r>
          </w:p>
        </w:tc>
        <w:tc>
          <w:tcPr>
            <w:tcW w:w="1002" w:type="dxa"/>
            <w:tcBorders>
              <w:top w:val="single" w:sz="4" w:space="0" w:color="000000"/>
              <w:left w:val="single" w:sz="4" w:space="0" w:color="000000"/>
              <w:bottom w:val="single" w:sz="4" w:space="0" w:color="000000"/>
              <w:right w:val="single" w:sz="4" w:space="0" w:color="000000"/>
            </w:tcBorders>
          </w:tcPr>
          <w:p w14:paraId="5A36C3D4"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02038F69"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53DA9D8D" w14:textId="77777777" w:rsidTr="00B6232F">
        <w:trPr>
          <w:trHeight w:val="352"/>
        </w:trPr>
        <w:tc>
          <w:tcPr>
            <w:tcW w:w="1848" w:type="dxa"/>
            <w:tcBorders>
              <w:top w:val="single" w:sz="4" w:space="0" w:color="000000"/>
              <w:left w:val="single" w:sz="4" w:space="0" w:color="000000"/>
              <w:bottom w:val="single" w:sz="4" w:space="0" w:color="000000"/>
              <w:right w:val="single" w:sz="4" w:space="0" w:color="000000"/>
            </w:tcBorders>
          </w:tcPr>
          <w:p w14:paraId="11BED18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Y9 </w:t>
            </w:r>
          </w:p>
        </w:tc>
        <w:tc>
          <w:tcPr>
            <w:tcW w:w="1695" w:type="dxa"/>
            <w:tcBorders>
              <w:top w:val="single" w:sz="4" w:space="0" w:color="000000"/>
              <w:left w:val="single" w:sz="4" w:space="0" w:color="000000"/>
              <w:bottom w:val="single" w:sz="4" w:space="0" w:color="000000"/>
              <w:right w:val="single" w:sz="4" w:space="0" w:color="000000"/>
            </w:tcBorders>
          </w:tcPr>
          <w:p w14:paraId="60798D06"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0,572 </w:t>
            </w:r>
          </w:p>
        </w:tc>
        <w:tc>
          <w:tcPr>
            <w:tcW w:w="1002" w:type="dxa"/>
            <w:tcBorders>
              <w:top w:val="single" w:sz="4" w:space="0" w:color="000000"/>
              <w:left w:val="single" w:sz="4" w:space="0" w:color="000000"/>
              <w:bottom w:val="single" w:sz="4" w:space="0" w:color="000000"/>
              <w:right w:val="single" w:sz="4" w:space="0" w:color="000000"/>
            </w:tcBorders>
          </w:tcPr>
          <w:p w14:paraId="3223FC9E"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299F0048"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732C921F" w14:textId="77777777" w:rsidTr="00B6232F">
        <w:trPr>
          <w:trHeight w:val="353"/>
        </w:trPr>
        <w:tc>
          <w:tcPr>
            <w:tcW w:w="1848" w:type="dxa"/>
            <w:tcBorders>
              <w:top w:val="single" w:sz="4" w:space="0" w:color="000000"/>
              <w:left w:val="single" w:sz="4" w:space="0" w:color="000000"/>
              <w:bottom w:val="single" w:sz="4" w:space="0" w:color="000000"/>
              <w:right w:val="single" w:sz="4" w:space="0" w:color="000000"/>
            </w:tcBorders>
          </w:tcPr>
          <w:p w14:paraId="04DB0A6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Y10 </w:t>
            </w:r>
          </w:p>
        </w:tc>
        <w:tc>
          <w:tcPr>
            <w:tcW w:w="1695" w:type="dxa"/>
            <w:tcBorders>
              <w:top w:val="single" w:sz="4" w:space="0" w:color="000000"/>
              <w:left w:val="single" w:sz="4" w:space="0" w:color="000000"/>
              <w:bottom w:val="single" w:sz="4" w:space="0" w:color="000000"/>
              <w:right w:val="single" w:sz="4" w:space="0" w:color="000000"/>
            </w:tcBorders>
          </w:tcPr>
          <w:p w14:paraId="622C007D"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0,547 </w:t>
            </w:r>
          </w:p>
        </w:tc>
        <w:tc>
          <w:tcPr>
            <w:tcW w:w="1002" w:type="dxa"/>
            <w:tcBorders>
              <w:top w:val="single" w:sz="4" w:space="0" w:color="000000"/>
              <w:left w:val="single" w:sz="4" w:space="0" w:color="000000"/>
              <w:bottom w:val="single" w:sz="4" w:space="0" w:color="000000"/>
              <w:right w:val="single" w:sz="4" w:space="0" w:color="000000"/>
            </w:tcBorders>
          </w:tcPr>
          <w:p w14:paraId="4D1BB624"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3B277126"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25E48932" w14:textId="77777777" w:rsidTr="00B6232F">
        <w:trPr>
          <w:trHeight w:val="352"/>
        </w:trPr>
        <w:tc>
          <w:tcPr>
            <w:tcW w:w="1848" w:type="dxa"/>
            <w:tcBorders>
              <w:top w:val="single" w:sz="4" w:space="0" w:color="000000"/>
              <w:left w:val="single" w:sz="4" w:space="0" w:color="000000"/>
              <w:bottom w:val="single" w:sz="4" w:space="0" w:color="000000"/>
              <w:right w:val="nil"/>
            </w:tcBorders>
          </w:tcPr>
          <w:p w14:paraId="0FEEAEDE" w14:textId="77777777" w:rsidR="00B6232F" w:rsidRPr="00B6232F" w:rsidRDefault="00B6232F" w:rsidP="00B6232F">
            <w:pPr>
              <w:rPr>
                <w:rFonts w:ascii="Times New Roman" w:hAnsi="Times New Roman" w:cs="Times New Roman"/>
                <w:sz w:val="20"/>
                <w:szCs w:val="20"/>
              </w:rPr>
            </w:pPr>
          </w:p>
        </w:tc>
        <w:tc>
          <w:tcPr>
            <w:tcW w:w="2697" w:type="dxa"/>
            <w:gridSpan w:val="2"/>
            <w:tcBorders>
              <w:top w:val="single" w:sz="4" w:space="0" w:color="000000"/>
              <w:left w:val="nil"/>
              <w:bottom w:val="single" w:sz="4" w:space="0" w:color="000000"/>
              <w:right w:val="nil"/>
            </w:tcBorders>
          </w:tcPr>
          <w:p w14:paraId="52B73B03" w14:textId="77777777" w:rsidR="00B6232F" w:rsidRPr="00B6232F" w:rsidRDefault="00B6232F" w:rsidP="00B6232F">
            <w:pPr>
              <w:rPr>
                <w:rFonts w:ascii="Times New Roman" w:hAnsi="Times New Roman" w:cs="Times New Roman"/>
                <w:sz w:val="20"/>
                <w:szCs w:val="20"/>
              </w:rPr>
            </w:pPr>
            <w:r w:rsidRPr="00B6232F">
              <w:rPr>
                <w:rFonts w:ascii="Times New Roman" w:hAnsi="Times New Roman" w:cs="Times New Roman"/>
                <w:b/>
                <w:sz w:val="20"/>
                <w:szCs w:val="20"/>
              </w:rPr>
              <w:t xml:space="preserve">Diklat (X1) </w:t>
            </w:r>
          </w:p>
        </w:tc>
        <w:tc>
          <w:tcPr>
            <w:tcW w:w="1523" w:type="dxa"/>
            <w:tcBorders>
              <w:top w:val="single" w:sz="4" w:space="0" w:color="000000"/>
              <w:left w:val="nil"/>
              <w:bottom w:val="single" w:sz="4" w:space="0" w:color="000000"/>
              <w:right w:val="single" w:sz="4" w:space="0" w:color="000000"/>
            </w:tcBorders>
          </w:tcPr>
          <w:p w14:paraId="5A5FBD0D" w14:textId="77777777" w:rsidR="00B6232F" w:rsidRPr="00B6232F" w:rsidRDefault="00B6232F" w:rsidP="00B6232F">
            <w:pPr>
              <w:rPr>
                <w:rFonts w:ascii="Times New Roman" w:hAnsi="Times New Roman" w:cs="Times New Roman"/>
                <w:sz w:val="20"/>
                <w:szCs w:val="20"/>
              </w:rPr>
            </w:pPr>
          </w:p>
        </w:tc>
      </w:tr>
      <w:tr w:rsidR="00B6232F" w:rsidRPr="00B6232F" w14:paraId="48BB04CE"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4B70051A"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X1.1 </w:t>
            </w:r>
          </w:p>
        </w:tc>
        <w:tc>
          <w:tcPr>
            <w:tcW w:w="1695" w:type="dxa"/>
            <w:tcBorders>
              <w:top w:val="single" w:sz="4" w:space="0" w:color="000000"/>
              <w:left w:val="single" w:sz="4" w:space="0" w:color="000000"/>
              <w:bottom w:val="single" w:sz="4" w:space="0" w:color="000000"/>
              <w:right w:val="single" w:sz="4" w:space="0" w:color="000000"/>
            </w:tcBorders>
          </w:tcPr>
          <w:p w14:paraId="23808A4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0,533 </w:t>
            </w:r>
          </w:p>
        </w:tc>
        <w:tc>
          <w:tcPr>
            <w:tcW w:w="1002" w:type="dxa"/>
            <w:tcBorders>
              <w:top w:val="single" w:sz="4" w:space="0" w:color="000000"/>
              <w:left w:val="single" w:sz="4" w:space="0" w:color="000000"/>
              <w:bottom w:val="single" w:sz="4" w:space="0" w:color="000000"/>
              <w:right w:val="single" w:sz="4" w:space="0" w:color="000000"/>
            </w:tcBorders>
          </w:tcPr>
          <w:p w14:paraId="15461C8A"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3DC1A3F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1EFC4A83" w14:textId="77777777" w:rsidTr="00B6232F">
        <w:trPr>
          <w:trHeight w:val="353"/>
        </w:trPr>
        <w:tc>
          <w:tcPr>
            <w:tcW w:w="1848" w:type="dxa"/>
            <w:tcBorders>
              <w:top w:val="single" w:sz="4" w:space="0" w:color="000000"/>
              <w:left w:val="single" w:sz="4" w:space="0" w:color="000000"/>
              <w:bottom w:val="single" w:sz="4" w:space="0" w:color="000000"/>
              <w:right w:val="single" w:sz="4" w:space="0" w:color="000000"/>
            </w:tcBorders>
          </w:tcPr>
          <w:p w14:paraId="49B42BC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X1.2 </w:t>
            </w:r>
          </w:p>
        </w:tc>
        <w:tc>
          <w:tcPr>
            <w:tcW w:w="1695" w:type="dxa"/>
            <w:tcBorders>
              <w:top w:val="single" w:sz="4" w:space="0" w:color="000000"/>
              <w:left w:val="single" w:sz="4" w:space="0" w:color="000000"/>
              <w:bottom w:val="single" w:sz="4" w:space="0" w:color="000000"/>
              <w:right w:val="single" w:sz="4" w:space="0" w:color="000000"/>
            </w:tcBorders>
          </w:tcPr>
          <w:p w14:paraId="20003C13"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0,500 </w:t>
            </w:r>
          </w:p>
        </w:tc>
        <w:tc>
          <w:tcPr>
            <w:tcW w:w="1002" w:type="dxa"/>
            <w:tcBorders>
              <w:top w:val="single" w:sz="4" w:space="0" w:color="000000"/>
              <w:left w:val="single" w:sz="4" w:space="0" w:color="000000"/>
              <w:bottom w:val="single" w:sz="4" w:space="0" w:color="000000"/>
              <w:right w:val="single" w:sz="4" w:space="0" w:color="000000"/>
            </w:tcBorders>
          </w:tcPr>
          <w:p w14:paraId="440D6305"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509C808C"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69804771"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4FC33A49"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X1.3 </w:t>
            </w:r>
          </w:p>
        </w:tc>
        <w:tc>
          <w:tcPr>
            <w:tcW w:w="1695" w:type="dxa"/>
            <w:tcBorders>
              <w:top w:val="single" w:sz="4" w:space="0" w:color="000000"/>
              <w:left w:val="single" w:sz="4" w:space="0" w:color="000000"/>
              <w:bottom w:val="single" w:sz="4" w:space="0" w:color="000000"/>
              <w:right w:val="single" w:sz="4" w:space="0" w:color="000000"/>
            </w:tcBorders>
          </w:tcPr>
          <w:p w14:paraId="0F9FF34A"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0,525 </w:t>
            </w:r>
          </w:p>
        </w:tc>
        <w:tc>
          <w:tcPr>
            <w:tcW w:w="1002" w:type="dxa"/>
            <w:tcBorders>
              <w:top w:val="single" w:sz="4" w:space="0" w:color="000000"/>
              <w:left w:val="single" w:sz="4" w:space="0" w:color="000000"/>
              <w:bottom w:val="single" w:sz="4" w:space="0" w:color="000000"/>
              <w:right w:val="single" w:sz="4" w:space="0" w:color="000000"/>
            </w:tcBorders>
          </w:tcPr>
          <w:p w14:paraId="06451F86"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24D70FA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0288A86D" w14:textId="77777777" w:rsidTr="00B6232F">
        <w:trPr>
          <w:trHeight w:val="352"/>
        </w:trPr>
        <w:tc>
          <w:tcPr>
            <w:tcW w:w="1848" w:type="dxa"/>
            <w:tcBorders>
              <w:top w:val="single" w:sz="4" w:space="0" w:color="000000"/>
              <w:left w:val="single" w:sz="4" w:space="0" w:color="000000"/>
              <w:bottom w:val="single" w:sz="4" w:space="0" w:color="000000"/>
              <w:right w:val="single" w:sz="4" w:space="0" w:color="000000"/>
            </w:tcBorders>
          </w:tcPr>
          <w:p w14:paraId="7941A8B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X1.4 </w:t>
            </w:r>
          </w:p>
        </w:tc>
        <w:tc>
          <w:tcPr>
            <w:tcW w:w="1695" w:type="dxa"/>
            <w:tcBorders>
              <w:top w:val="single" w:sz="4" w:space="0" w:color="000000"/>
              <w:left w:val="single" w:sz="4" w:space="0" w:color="000000"/>
              <w:bottom w:val="single" w:sz="4" w:space="0" w:color="000000"/>
              <w:right w:val="single" w:sz="4" w:space="0" w:color="000000"/>
            </w:tcBorders>
          </w:tcPr>
          <w:p w14:paraId="66F27F8C"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0,608 </w:t>
            </w:r>
          </w:p>
        </w:tc>
        <w:tc>
          <w:tcPr>
            <w:tcW w:w="1002" w:type="dxa"/>
            <w:tcBorders>
              <w:top w:val="single" w:sz="4" w:space="0" w:color="000000"/>
              <w:left w:val="single" w:sz="4" w:space="0" w:color="000000"/>
              <w:bottom w:val="single" w:sz="4" w:space="0" w:color="000000"/>
              <w:right w:val="single" w:sz="4" w:space="0" w:color="000000"/>
            </w:tcBorders>
          </w:tcPr>
          <w:p w14:paraId="0013FC7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19CA576D"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68528BFF"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4FB204BA"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X1.5 </w:t>
            </w:r>
          </w:p>
        </w:tc>
        <w:tc>
          <w:tcPr>
            <w:tcW w:w="1695" w:type="dxa"/>
            <w:tcBorders>
              <w:top w:val="single" w:sz="4" w:space="0" w:color="000000"/>
              <w:left w:val="single" w:sz="4" w:space="0" w:color="000000"/>
              <w:bottom w:val="single" w:sz="4" w:space="0" w:color="000000"/>
              <w:right w:val="single" w:sz="4" w:space="0" w:color="000000"/>
            </w:tcBorders>
          </w:tcPr>
          <w:p w14:paraId="7B6C44E1"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0,568 </w:t>
            </w:r>
          </w:p>
        </w:tc>
        <w:tc>
          <w:tcPr>
            <w:tcW w:w="1002" w:type="dxa"/>
            <w:tcBorders>
              <w:top w:val="single" w:sz="4" w:space="0" w:color="000000"/>
              <w:left w:val="single" w:sz="4" w:space="0" w:color="000000"/>
              <w:bottom w:val="single" w:sz="4" w:space="0" w:color="000000"/>
              <w:right w:val="single" w:sz="4" w:space="0" w:color="000000"/>
            </w:tcBorders>
          </w:tcPr>
          <w:p w14:paraId="039B6D4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7CBC8BF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6FAE4FF1" w14:textId="77777777" w:rsidTr="00B6232F">
        <w:trPr>
          <w:trHeight w:val="353"/>
        </w:trPr>
        <w:tc>
          <w:tcPr>
            <w:tcW w:w="1848" w:type="dxa"/>
            <w:tcBorders>
              <w:top w:val="single" w:sz="4" w:space="0" w:color="000000"/>
              <w:left w:val="single" w:sz="4" w:space="0" w:color="000000"/>
              <w:bottom w:val="single" w:sz="4" w:space="0" w:color="000000"/>
              <w:right w:val="single" w:sz="4" w:space="0" w:color="000000"/>
            </w:tcBorders>
          </w:tcPr>
          <w:p w14:paraId="41D1ACD9"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X1.6 </w:t>
            </w:r>
          </w:p>
        </w:tc>
        <w:tc>
          <w:tcPr>
            <w:tcW w:w="1695" w:type="dxa"/>
            <w:tcBorders>
              <w:top w:val="single" w:sz="4" w:space="0" w:color="000000"/>
              <w:left w:val="single" w:sz="4" w:space="0" w:color="000000"/>
              <w:bottom w:val="single" w:sz="4" w:space="0" w:color="000000"/>
              <w:right w:val="single" w:sz="4" w:space="0" w:color="000000"/>
            </w:tcBorders>
          </w:tcPr>
          <w:p w14:paraId="23E0DA4C"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0,733 </w:t>
            </w:r>
          </w:p>
        </w:tc>
        <w:tc>
          <w:tcPr>
            <w:tcW w:w="1002" w:type="dxa"/>
            <w:tcBorders>
              <w:top w:val="single" w:sz="4" w:space="0" w:color="000000"/>
              <w:left w:val="single" w:sz="4" w:space="0" w:color="000000"/>
              <w:bottom w:val="single" w:sz="4" w:space="0" w:color="000000"/>
              <w:right w:val="single" w:sz="4" w:space="0" w:color="000000"/>
            </w:tcBorders>
          </w:tcPr>
          <w:p w14:paraId="04236AC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5DC5287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1D898E04"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0D3DD447"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X1.7 </w:t>
            </w:r>
          </w:p>
        </w:tc>
        <w:tc>
          <w:tcPr>
            <w:tcW w:w="1695" w:type="dxa"/>
            <w:tcBorders>
              <w:top w:val="single" w:sz="4" w:space="0" w:color="000000"/>
              <w:left w:val="single" w:sz="4" w:space="0" w:color="000000"/>
              <w:bottom w:val="single" w:sz="4" w:space="0" w:color="000000"/>
              <w:right w:val="single" w:sz="4" w:space="0" w:color="000000"/>
            </w:tcBorders>
          </w:tcPr>
          <w:p w14:paraId="180567DC"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0,589 </w:t>
            </w:r>
          </w:p>
        </w:tc>
        <w:tc>
          <w:tcPr>
            <w:tcW w:w="1002" w:type="dxa"/>
            <w:tcBorders>
              <w:top w:val="single" w:sz="4" w:space="0" w:color="000000"/>
              <w:left w:val="single" w:sz="4" w:space="0" w:color="000000"/>
              <w:bottom w:val="single" w:sz="4" w:space="0" w:color="000000"/>
              <w:right w:val="single" w:sz="4" w:space="0" w:color="000000"/>
            </w:tcBorders>
          </w:tcPr>
          <w:p w14:paraId="226E2203"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761BA4AE"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215F30DB" w14:textId="77777777" w:rsidTr="00B6232F">
        <w:trPr>
          <w:trHeight w:val="352"/>
        </w:trPr>
        <w:tc>
          <w:tcPr>
            <w:tcW w:w="1848" w:type="dxa"/>
            <w:tcBorders>
              <w:top w:val="single" w:sz="4" w:space="0" w:color="000000"/>
              <w:left w:val="single" w:sz="4" w:space="0" w:color="000000"/>
              <w:bottom w:val="single" w:sz="4" w:space="0" w:color="000000"/>
              <w:right w:val="single" w:sz="4" w:space="0" w:color="000000"/>
            </w:tcBorders>
          </w:tcPr>
          <w:p w14:paraId="4119EB05"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X1.8 </w:t>
            </w:r>
          </w:p>
        </w:tc>
        <w:tc>
          <w:tcPr>
            <w:tcW w:w="1695" w:type="dxa"/>
            <w:tcBorders>
              <w:top w:val="single" w:sz="4" w:space="0" w:color="000000"/>
              <w:left w:val="single" w:sz="4" w:space="0" w:color="000000"/>
              <w:bottom w:val="single" w:sz="4" w:space="0" w:color="000000"/>
              <w:right w:val="single" w:sz="4" w:space="0" w:color="000000"/>
            </w:tcBorders>
          </w:tcPr>
          <w:p w14:paraId="1A5A082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0,506 </w:t>
            </w:r>
          </w:p>
        </w:tc>
        <w:tc>
          <w:tcPr>
            <w:tcW w:w="1002" w:type="dxa"/>
            <w:tcBorders>
              <w:top w:val="single" w:sz="4" w:space="0" w:color="000000"/>
              <w:left w:val="single" w:sz="4" w:space="0" w:color="000000"/>
              <w:bottom w:val="single" w:sz="4" w:space="0" w:color="000000"/>
              <w:right w:val="single" w:sz="4" w:space="0" w:color="000000"/>
            </w:tcBorders>
          </w:tcPr>
          <w:p w14:paraId="0AF81BF0"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6B547025"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6E948D99" w14:textId="77777777" w:rsidTr="00B6232F">
        <w:trPr>
          <w:trHeight w:val="349"/>
        </w:trPr>
        <w:tc>
          <w:tcPr>
            <w:tcW w:w="1848" w:type="dxa"/>
            <w:tcBorders>
              <w:top w:val="single" w:sz="4" w:space="0" w:color="000000"/>
              <w:left w:val="single" w:sz="4" w:space="0" w:color="000000"/>
              <w:bottom w:val="single" w:sz="4" w:space="0" w:color="000000"/>
              <w:right w:val="single" w:sz="4" w:space="0" w:color="000000"/>
            </w:tcBorders>
          </w:tcPr>
          <w:p w14:paraId="5BE20D4F"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X1.9 </w:t>
            </w:r>
          </w:p>
        </w:tc>
        <w:tc>
          <w:tcPr>
            <w:tcW w:w="1695" w:type="dxa"/>
            <w:tcBorders>
              <w:top w:val="single" w:sz="4" w:space="0" w:color="000000"/>
              <w:left w:val="single" w:sz="4" w:space="0" w:color="000000"/>
              <w:bottom w:val="single" w:sz="4" w:space="0" w:color="000000"/>
              <w:right w:val="single" w:sz="4" w:space="0" w:color="000000"/>
            </w:tcBorders>
          </w:tcPr>
          <w:p w14:paraId="0A25820B"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0,503 </w:t>
            </w:r>
          </w:p>
        </w:tc>
        <w:tc>
          <w:tcPr>
            <w:tcW w:w="1002" w:type="dxa"/>
            <w:tcBorders>
              <w:top w:val="single" w:sz="4" w:space="0" w:color="000000"/>
              <w:left w:val="single" w:sz="4" w:space="0" w:color="000000"/>
              <w:bottom w:val="single" w:sz="4" w:space="0" w:color="000000"/>
              <w:right w:val="single" w:sz="4" w:space="0" w:color="000000"/>
            </w:tcBorders>
          </w:tcPr>
          <w:p w14:paraId="5BFA9A84"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38068E79"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B6232F" w:rsidRPr="00B6232F" w14:paraId="6CE07C3F" w14:textId="77777777" w:rsidTr="00B6232F">
        <w:trPr>
          <w:trHeight w:val="353"/>
        </w:trPr>
        <w:tc>
          <w:tcPr>
            <w:tcW w:w="1848" w:type="dxa"/>
            <w:tcBorders>
              <w:top w:val="single" w:sz="4" w:space="0" w:color="000000"/>
              <w:left w:val="single" w:sz="4" w:space="0" w:color="000000"/>
              <w:bottom w:val="single" w:sz="4" w:space="0" w:color="000000"/>
              <w:right w:val="single" w:sz="4" w:space="0" w:color="000000"/>
            </w:tcBorders>
          </w:tcPr>
          <w:p w14:paraId="54091806"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X1.10 </w:t>
            </w:r>
          </w:p>
        </w:tc>
        <w:tc>
          <w:tcPr>
            <w:tcW w:w="1695" w:type="dxa"/>
            <w:tcBorders>
              <w:top w:val="single" w:sz="4" w:space="0" w:color="000000"/>
              <w:left w:val="single" w:sz="4" w:space="0" w:color="000000"/>
              <w:bottom w:val="single" w:sz="4" w:space="0" w:color="000000"/>
              <w:right w:val="single" w:sz="4" w:space="0" w:color="000000"/>
            </w:tcBorders>
          </w:tcPr>
          <w:p w14:paraId="7BEB7851"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0,451 </w:t>
            </w:r>
          </w:p>
        </w:tc>
        <w:tc>
          <w:tcPr>
            <w:tcW w:w="1002" w:type="dxa"/>
            <w:tcBorders>
              <w:top w:val="single" w:sz="4" w:space="0" w:color="000000"/>
              <w:left w:val="single" w:sz="4" w:space="0" w:color="000000"/>
              <w:bottom w:val="single" w:sz="4" w:space="0" w:color="000000"/>
              <w:right w:val="single" w:sz="4" w:space="0" w:color="000000"/>
            </w:tcBorders>
          </w:tcPr>
          <w:p w14:paraId="1373A8F9"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523" w:type="dxa"/>
            <w:tcBorders>
              <w:top w:val="single" w:sz="4" w:space="0" w:color="000000"/>
              <w:left w:val="single" w:sz="4" w:space="0" w:color="000000"/>
              <w:bottom w:val="single" w:sz="4" w:space="0" w:color="000000"/>
              <w:right w:val="single" w:sz="4" w:space="0" w:color="000000"/>
            </w:tcBorders>
          </w:tcPr>
          <w:p w14:paraId="57262183" w14:textId="77777777" w:rsidR="00B6232F" w:rsidRPr="00B6232F" w:rsidRDefault="00B6232F" w:rsidP="00B6232F">
            <w:pPr>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bl>
    <w:p w14:paraId="7B0B7F09" w14:textId="77777777" w:rsidR="00B6232F" w:rsidRDefault="00B6232F" w:rsidP="00B6232F">
      <w:pPr>
        <w:pStyle w:val="Heading5"/>
        <w:spacing w:before="0" w:after="0" w:line="360" w:lineRule="auto"/>
        <w:jc w:val="center"/>
        <w:rPr>
          <w:rFonts w:ascii="Times New Roman" w:hAnsi="Times New Roman" w:cs="Times New Roman"/>
          <w:sz w:val="24"/>
          <w:szCs w:val="24"/>
        </w:rPr>
      </w:pPr>
    </w:p>
    <w:p w14:paraId="031569BE" w14:textId="77777777" w:rsidR="00B6232F" w:rsidRDefault="00B6232F" w:rsidP="00B6232F">
      <w:pPr>
        <w:pStyle w:val="Heading5"/>
        <w:spacing w:before="0" w:after="0" w:line="360" w:lineRule="auto"/>
        <w:jc w:val="center"/>
        <w:rPr>
          <w:rFonts w:ascii="Times New Roman" w:hAnsi="Times New Roman" w:cs="Times New Roman"/>
          <w:sz w:val="24"/>
          <w:szCs w:val="24"/>
        </w:rPr>
      </w:pPr>
    </w:p>
    <w:p w14:paraId="7DFA5E0B" w14:textId="73CB2F44" w:rsidR="00285EA5" w:rsidRDefault="00285EA5" w:rsidP="00646418">
      <w:pPr>
        <w:spacing w:after="0" w:line="360" w:lineRule="auto"/>
        <w:jc w:val="center"/>
      </w:pPr>
    </w:p>
    <w:p w14:paraId="0A55D8AF" w14:textId="77777777" w:rsidR="00285EA5" w:rsidRDefault="00285EA5" w:rsidP="00646418">
      <w:pPr>
        <w:spacing w:after="0" w:line="360" w:lineRule="auto"/>
      </w:pPr>
      <w:r>
        <w:rPr>
          <w:b/>
          <w:sz w:val="20"/>
        </w:rPr>
        <w:t xml:space="preserve"> </w:t>
      </w:r>
    </w:p>
    <w:tbl>
      <w:tblPr>
        <w:tblStyle w:val="TableGrid"/>
        <w:tblW w:w="6445" w:type="dxa"/>
        <w:jc w:val="center"/>
        <w:tblInd w:w="0" w:type="dxa"/>
        <w:tblCellMar>
          <w:top w:w="14" w:type="dxa"/>
          <w:left w:w="298" w:type="dxa"/>
          <w:right w:w="115" w:type="dxa"/>
        </w:tblCellMar>
        <w:tblLook w:val="04A0" w:firstRow="1" w:lastRow="0" w:firstColumn="1" w:lastColumn="0" w:noHBand="0" w:noVBand="1"/>
      </w:tblPr>
      <w:tblGrid>
        <w:gridCol w:w="1957"/>
        <w:gridCol w:w="1796"/>
        <w:gridCol w:w="1078"/>
        <w:gridCol w:w="1614"/>
      </w:tblGrid>
      <w:tr w:rsidR="00285EA5" w:rsidRPr="00B6232F" w14:paraId="3DBD8DB2" w14:textId="77777777" w:rsidTr="00B6232F">
        <w:trPr>
          <w:trHeight w:val="384"/>
          <w:jc w:val="center"/>
        </w:trPr>
        <w:tc>
          <w:tcPr>
            <w:tcW w:w="4831" w:type="dxa"/>
            <w:gridSpan w:val="3"/>
            <w:tcBorders>
              <w:top w:val="single" w:sz="4" w:space="0" w:color="000000"/>
              <w:left w:val="single" w:sz="4" w:space="0" w:color="000000"/>
              <w:bottom w:val="single" w:sz="4" w:space="0" w:color="000000"/>
              <w:right w:val="nil"/>
            </w:tcBorders>
          </w:tcPr>
          <w:p w14:paraId="1A667AC9" w14:textId="77777777" w:rsidR="00285EA5" w:rsidRPr="00B6232F" w:rsidRDefault="00285EA5" w:rsidP="00646418">
            <w:pPr>
              <w:spacing w:line="360" w:lineRule="auto"/>
              <w:ind w:left="2036"/>
              <w:rPr>
                <w:rFonts w:ascii="Times New Roman" w:hAnsi="Times New Roman" w:cs="Times New Roman"/>
                <w:sz w:val="20"/>
                <w:szCs w:val="20"/>
              </w:rPr>
            </w:pPr>
            <w:r w:rsidRPr="00B6232F">
              <w:rPr>
                <w:rFonts w:ascii="Times New Roman" w:hAnsi="Times New Roman" w:cs="Times New Roman"/>
                <w:b/>
                <w:sz w:val="20"/>
                <w:szCs w:val="20"/>
              </w:rPr>
              <w:lastRenderedPageBreak/>
              <w:t xml:space="preserve">Motivasi Kerja (X2) </w:t>
            </w:r>
          </w:p>
        </w:tc>
        <w:tc>
          <w:tcPr>
            <w:tcW w:w="1614" w:type="dxa"/>
            <w:tcBorders>
              <w:top w:val="single" w:sz="4" w:space="0" w:color="000000"/>
              <w:left w:val="nil"/>
              <w:bottom w:val="single" w:sz="4" w:space="0" w:color="000000"/>
              <w:right w:val="single" w:sz="4" w:space="0" w:color="000000"/>
            </w:tcBorders>
          </w:tcPr>
          <w:p w14:paraId="688126E2" w14:textId="77777777" w:rsidR="00285EA5" w:rsidRPr="00B6232F" w:rsidRDefault="00285EA5" w:rsidP="00646418">
            <w:pPr>
              <w:spacing w:line="360" w:lineRule="auto"/>
              <w:rPr>
                <w:rFonts w:ascii="Times New Roman" w:hAnsi="Times New Roman" w:cs="Times New Roman"/>
                <w:sz w:val="20"/>
                <w:szCs w:val="20"/>
              </w:rPr>
            </w:pPr>
          </w:p>
        </w:tc>
      </w:tr>
      <w:tr w:rsidR="00285EA5" w:rsidRPr="00B6232F" w14:paraId="37AA295C" w14:textId="77777777" w:rsidTr="00B6232F">
        <w:trPr>
          <w:trHeight w:val="391"/>
          <w:jc w:val="center"/>
        </w:trPr>
        <w:tc>
          <w:tcPr>
            <w:tcW w:w="1957" w:type="dxa"/>
            <w:tcBorders>
              <w:top w:val="single" w:sz="4" w:space="0" w:color="000000"/>
              <w:left w:val="single" w:sz="4" w:space="0" w:color="000000"/>
              <w:bottom w:val="single" w:sz="4" w:space="0" w:color="000000"/>
              <w:right w:val="single" w:sz="4" w:space="0" w:color="000000"/>
            </w:tcBorders>
          </w:tcPr>
          <w:p w14:paraId="2BF1C2E0" w14:textId="77777777" w:rsidR="00285EA5" w:rsidRPr="00B6232F" w:rsidRDefault="00285EA5" w:rsidP="00646418">
            <w:pPr>
              <w:spacing w:line="360" w:lineRule="auto"/>
              <w:ind w:right="154"/>
              <w:jc w:val="center"/>
              <w:rPr>
                <w:rFonts w:ascii="Times New Roman" w:hAnsi="Times New Roman" w:cs="Times New Roman"/>
                <w:sz w:val="20"/>
                <w:szCs w:val="20"/>
              </w:rPr>
            </w:pPr>
            <w:r w:rsidRPr="00B6232F">
              <w:rPr>
                <w:rFonts w:ascii="Times New Roman" w:hAnsi="Times New Roman" w:cs="Times New Roman"/>
                <w:sz w:val="20"/>
                <w:szCs w:val="20"/>
              </w:rPr>
              <w:t xml:space="preserve">X2.1 </w:t>
            </w:r>
          </w:p>
        </w:tc>
        <w:tc>
          <w:tcPr>
            <w:tcW w:w="1796" w:type="dxa"/>
            <w:tcBorders>
              <w:top w:val="single" w:sz="4" w:space="0" w:color="000000"/>
              <w:left w:val="single" w:sz="4" w:space="0" w:color="000000"/>
              <w:bottom w:val="single" w:sz="4" w:space="0" w:color="000000"/>
              <w:right w:val="single" w:sz="4" w:space="0" w:color="000000"/>
            </w:tcBorders>
          </w:tcPr>
          <w:p w14:paraId="74CDE3B6" w14:textId="77777777" w:rsidR="00285EA5" w:rsidRPr="00B6232F" w:rsidRDefault="00285EA5" w:rsidP="00646418">
            <w:pPr>
              <w:spacing w:line="360" w:lineRule="auto"/>
              <w:ind w:right="160"/>
              <w:jc w:val="center"/>
              <w:rPr>
                <w:rFonts w:ascii="Times New Roman" w:hAnsi="Times New Roman" w:cs="Times New Roman"/>
                <w:sz w:val="20"/>
                <w:szCs w:val="20"/>
              </w:rPr>
            </w:pPr>
            <w:r w:rsidRPr="00B6232F">
              <w:rPr>
                <w:rFonts w:ascii="Times New Roman" w:hAnsi="Times New Roman" w:cs="Times New Roman"/>
                <w:sz w:val="20"/>
                <w:szCs w:val="20"/>
              </w:rPr>
              <w:t xml:space="preserve">0,596 </w:t>
            </w:r>
          </w:p>
        </w:tc>
        <w:tc>
          <w:tcPr>
            <w:tcW w:w="1078" w:type="dxa"/>
            <w:tcBorders>
              <w:top w:val="single" w:sz="4" w:space="0" w:color="000000"/>
              <w:left w:val="single" w:sz="4" w:space="0" w:color="000000"/>
              <w:bottom w:val="single" w:sz="4" w:space="0" w:color="000000"/>
              <w:right w:val="single" w:sz="4" w:space="0" w:color="000000"/>
            </w:tcBorders>
          </w:tcPr>
          <w:p w14:paraId="19A5C33E" w14:textId="77777777" w:rsidR="00285EA5" w:rsidRPr="00B6232F" w:rsidRDefault="00285EA5" w:rsidP="00646418">
            <w:pPr>
              <w:spacing w:line="360" w:lineRule="auto"/>
              <w:ind w:right="164"/>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614" w:type="dxa"/>
            <w:tcBorders>
              <w:top w:val="single" w:sz="4" w:space="0" w:color="000000"/>
              <w:left w:val="single" w:sz="4" w:space="0" w:color="000000"/>
              <w:bottom w:val="single" w:sz="4" w:space="0" w:color="000000"/>
              <w:right w:val="single" w:sz="4" w:space="0" w:color="000000"/>
            </w:tcBorders>
          </w:tcPr>
          <w:p w14:paraId="073FDA66" w14:textId="77777777" w:rsidR="00285EA5" w:rsidRPr="00B6232F" w:rsidRDefault="00285EA5" w:rsidP="00646418">
            <w:pPr>
              <w:spacing w:line="360" w:lineRule="auto"/>
              <w:ind w:right="151"/>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285EA5" w:rsidRPr="00B6232F" w14:paraId="04F4E05F" w14:textId="77777777" w:rsidTr="00B6232F">
        <w:trPr>
          <w:trHeight w:val="389"/>
          <w:jc w:val="center"/>
        </w:trPr>
        <w:tc>
          <w:tcPr>
            <w:tcW w:w="1957" w:type="dxa"/>
            <w:tcBorders>
              <w:top w:val="single" w:sz="4" w:space="0" w:color="000000"/>
              <w:left w:val="single" w:sz="4" w:space="0" w:color="000000"/>
              <w:bottom w:val="single" w:sz="4" w:space="0" w:color="000000"/>
              <w:right w:val="single" w:sz="4" w:space="0" w:color="000000"/>
            </w:tcBorders>
          </w:tcPr>
          <w:p w14:paraId="16019201" w14:textId="77777777" w:rsidR="00285EA5" w:rsidRPr="00B6232F" w:rsidRDefault="00285EA5" w:rsidP="00646418">
            <w:pPr>
              <w:spacing w:line="360" w:lineRule="auto"/>
              <w:ind w:right="154"/>
              <w:jc w:val="center"/>
              <w:rPr>
                <w:rFonts w:ascii="Times New Roman" w:hAnsi="Times New Roman" w:cs="Times New Roman"/>
                <w:sz w:val="20"/>
                <w:szCs w:val="20"/>
              </w:rPr>
            </w:pPr>
            <w:r w:rsidRPr="00B6232F">
              <w:rPr>
                <w:rFonts w:ascii="Times New Roman" w:hAnsi="Times New Roman" w:cs="Times New Roman"/>
                <w:sz w:val="20"/>
                <w:szCs w:val="20"/>
              </w:rPr>
              <w:t xml:space="preserve">X2.2 </w:t>
            </w:r>
          </w:p>
        </w:tc>
        <w:tc>
          <w:tcPr>
            <w:tcW w:w="1796" w:type="dxa"/>
            <w:tcBorders>
              <w:top w:val="single" w:sz="4" w:space="0" w:color="000000"/>
              <w:left w:val="single" w:sz="4" w:space="0" w:color="000000"/>
              <w:bottom w:val="single" w:sz="4" w:space="0" w:color="000000"/>
              <w:right w:val="single" w:sz="4" w:space="0" w:color="000000"/>
            </w:tcBorders>
          </w:tcPr>
          <w:p w14:paraId="554AF333" w14:textId="77777777" w:rsidR="00285EA5" w:rsidRPr="00B6232F" w:rsidRDefault="00285EA5" w:rsidP="00646418">
            <w:pPr>
              <w:spacing w:line="360" w:lineRule="auto"/>
              <w:ind w:right="160"/>
              <w:jc w:val="center"/>
              <w:rPr>
                <w:rFonts w:ascii="Times New Roman" w:hAnsi="Times New Roman" w:cs="Times New Roman"/>
                <w:sz w:val="20"/>
                <w:szCs w:val="20"/>
              </w:rPr>
            </w:pPr>
            <w:r w:rsidRPr="00B6232F">
              <w:rPr>
                <w:rFonts w:ascii="Times New Roman" w:hAnsi="Times New Roman" w:cs="Times New Roman"/>
                <w:sz w:val="20"/>
                <w:szCs w:val="20"/>
              </w:rPr>
              <w:t xml:space="preserve">0,522 </w:t>
            </w:r>
          </w:p>
        </w:tc>
        <w:tc>
          <w:tcPr>
            <w:tcW w:w="1078" w:type="dxa"/>
            <w:tcBorders>
              <w:top w:val="single" w:sz="4" w:space="0" w:color="000000"/>
              <w:left w:val="single" w:sz="4" w:space="0" w:color="000000"/>
              <w:bottom w:val="single" w:sz="4" w:space="0" w:color="000000"/>
              <w:right w:val="single" w:sz="4" w:space="0" w:color="000000"/>
            </w:tcBorders>
          </w:tcPr>
          <w:p w14:paraId="3760C644" w14:textId="77777777" w:rsidR="00285EA5" w:rsidRPr="00B6232F" w:rsidRDefault="00285EA5" w:rsidP="00646418">
            <w:pPr>
              <w:spacing w:line="360" w:lineRule="auto"/>
              <w:ind w:right="164"/>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614" w:type="dxa"/>
            <w:tcBorders>
              <w:top w:val="single" w:sz="4" w:space="0" w:color="000000"/>
              <w:left w:val="single" w:sz="4" w:space="0" w:color="000000"/>
              <w:bottom w:val="single" w:sz="4" w:space="0" w:color="000000"/>
              <w:right w:val="single" w:sz="4" w:space="0" w:color="000000"/>
            </w:tcBorders>
          </w:tcPr>
          <w:p w14:paraId="16A2F745" w14:textId="77777777" w:rsidR="00285EA5" w:rsidRPr="00B6232F" w:rsidRDefault="00285EA5" w:rsidP="00646418">
            <w:pPr>
              <w:spacing w:line="360" w:lineRule="auto"/>
              <w:ind w:right="151"/>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285EA5" w:rsidRPr="00B6232F" w14:paraId="03847B33" w14:textId="77777777" w:rsidTr="00B6232F">
        <w:trPr>
          <w:trHeight w:val="386"/>
          <w:jc w:val="center"/>
        </w:trPr>
        <w:tc>
          <w:tcPr>
            <w:tcW w:w="1957" w:type="dxa"/>
            <w:tcBorders>
              <w:top w:val="single" w:sz="4" w:space="0" w:color="000000"/>
              <w:left w:val="single" w:sz="4" w:space="0" w:color="000000"/>
              <w:bottom w:val="single" w:sz="4" w:space="0" w:color="000000"/>
              <w:right w:val="single" w:sz="4" w:space="0" w:color="000000"/>
            </w:tcBorders>
          </w:tcPr>
          <w:p w14:paraId="415048DF" w14:textId="77777777" w:rsidR="00285EA5" w:rsidRPr="00B6232F" w:rsidRDefault="00285EA5" w:rsidP="00646418">
            <w:pPr>
              <w:spacing w:line="360" w:lineRule="auto"/>
              <w:ind w:right="154"/>
              <w:jc w:val="center"/>
              <w:rPr>
                <w:rFonts w:ascii="Times New Roman" w:hAnsi="Times New Roman" w:cs="Times New Roman"/>
                <w:sz w:val="20"/>
                <w:szCs w:val="20"/>
              </w:rPr>
            </w:pPr>
            <w:r w:rsidRPr="00B6232F">
              <w:rPr>
                <w:rFonts w:ascii="Times New Roman" w:hAnsi="Times New Roman" w:cs="Times New Roman"/>
                <w:sz w:val="20"/>
                <w:szCs w:val="20"/>
              </w:rPr>
              <w:t xml:space="preserve">X2.3 </w:t>
            </w:r>
          </w:p>
        </w:tc>
        <w:tc>
          <w:tcPr>
            <w:tcW w:w="1796" w:type="dxa"/>
            <w:tcBorders>
              <w:top w:val="single" w:sz="4" w:space="0" w:color="000000"/>
              <w:left w:val="single" w:sz="4" w:space="0" w:color="000000"/>
              <w:bottom w:val="single" w:sz="4" w:space="0" w:color="000000"/>
              <w:right w:val="single" w:sz="4" w:space="0" w:color="000000"/>
            </w:tcBorders>
          </w:tcPr>
          <w:p w14:paraId="40085ADE" w14:textId="77777777" w:rsidR="00285EA5" w:rsidRPr="00B6232F" w:rsidRDefault="00285EA5" w:rsidP="00646418">
            <w:pPr>
              <w:spacing w:line="360" w:lineRule="auto"/>
              <w:ind w:right="160"/>
              <w:jc w:val="center"/>
              <w:rPr>
                <w:rFonts w:ascii="Times New Roman" w:hAnsi="Times New Roman" w:cs="Times New Roman"/>
                <w:sz w:val="20"/>
                <w:szCs w:val="20"/>
              </w:rPr>
            </w:pPr>
            <w:r w:rsidRPr="00B6232F">
              <w:rPr>
                <w:rFonts w:ascii="Times New Roman" w:hAnsi="Times New Roman" w:cs="Times New Roman"/>
                <w:sz w:val="20"/>
                <w:szCs w:val="20"/>
              </w:rPr>
              <w:t xml:space="preserve">0,729 </w:t>
            </w:r>
          </w:p>
        </w:tc>
        <w:tc>
          <w:tcPr>
            <w:tcW w:w="1078" w:type="dxa"/>
            <w:tcBorders>
              <w:top w:val="single" w:sz="4" w:space="0" w:color="000000"/>
              <w:left w:val="single" w:sz="4" w:space="0" w:color="000000"/>
              <w:bottom w:val="single" w:sz="4" w:space="0" w:color="000000"/>
              <w:right w:val="single" w:sz="4" w:space="0" w:color="000000"/>
            </w:tcBorders>
          </w:tcPr>
          <w:p w14:paraId="1B92D7E8" w14:textId="77777777" w:rsidR="00285EA5" w:rsidRPr="00B6232F" w:rsidRDefault="00285EA5" w:rsidP="00646418">
            <w:pPr>
              <w:spacing w:line="360" w:lineRule="auto"/>
              <w:ind w:right="164"/>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614" w:type="dxa"/>
            <w:tcBorders>
              <w:top w:val="single" w:sz="4" w:space="0" w:color="000000"/>
              <w:left w:val="single" w:sz="4" w:space="0" w:color="000000"/>
              <w:bottom w:val="single" w:sz="4" w:space="0" w:color="000000"/>
              <w:right w:val="single" w:sz="4" w:space="0" w:color="000000"/>
            </w:tcBorders>
          </w:tcPr>
          <w:p w14:paraId="6B71B047" w14:textId="77777777" w:rsidR="00285EA5" w:rsidRPr="00B6232F" w:rsidRDefault="00285EA5" w:rsidP="00646418">
            <w:pPr>
              <w:spacing w:line="360" w:lineRule="auto"/>
              <w:ind w:right="151"/>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285EA5" w:rsidRPr="00B6232F" w14:paraId="35E1BA0C" w14:textId="77777777" w:rsidTr="00B6232F">
        <w:trPr>
          <w:trHeight w:val="386"/>
          <w:jc w:val="center"/>
        </w:trPr>
        <w:tc>
          <w:tcPr>
            <w:tcW w:w="1957" w:type="dxa"/>
            <w:tcBorders>
              <w:top w:val="single" w:sz="4" w:space="0" w:color="000000"/>
              <w:left w:val="single" w:sz="4" w:space="0" w:color="000000"/>
              <w:bottom w:val="single" w:sz="4" w:space="0" w:color="000000"/>
              <w:right w:val="single" w:sz="4" w:space="0" w:color="000000"/>
            </w:tcBorders>
          </w:tcPr>
          <w:p w14:paraId="0C76FA1E" w14:textId="77777777" w:rsidR="00285EA5" w:rsidRPr="00B6232F" w:rsidRDefault="00285EA5" w:rsidP="00646418">
            <w:pPr>
              <w:spacing w:line="360" w:lineRule="auto"/>
              <w:ind w:right="154"/>
              <w:jc w:val="center"/>
              <w:rPr>
                <w:rFonts w:ascii="Times New Roman" w:hAnsi="Times New Roman" w:cs="Times New Roman"/>
                <w:sz w:val="20"/>
                <w:szCs w:val="20"/>
              </w:rPr>
            </w:pPr>
            <w:r w:rsidRPr="00B6232F">
              <w:rPr>
                <w:rFonts w:ascii="Times New Roman" w:hAnsi="Times New Roman" w:cs="Times New Roman"/>
                <w:sz w:val="20"/>
                <w:szCs w:val="20"/>
              </w:rPr>
              <w:t xml:space="preserve">X2.4 </w:t>
            </w:r>
          </w:p>
        </w:tc>
        <w:tc>
          <w:tcPr>
            <w:tcW w:w="1796" w:type="dxa"/>
            <w:tcBorders>
              <w:top w:val="single" w:sz="4" w:space="0" w:color="000000"/>
              <w:left w:val="single" w:sz="4" w:space="0" w:color="000000"/>
              <w:bottom w:val="single" w:sz="4" w:space="0" w:color="000000"/>
              <w:right w:val="single" w:sz="4" w:space="0" w:color="000000"/>
            </w:tcBorders>
          </w:tcPr>
          <w:p w14:paraId="4B661947" w14:textId="77777777" w:rsidR="00285EA5" w:rsidRPr="00B6232F" w:rsidRDefault="00285EA5" w:rsidP="00646418">
            <w:pPr>
              <w:spacing w:line="360" w:lineRule="auto"/>
              <w:ind w:right="160"/>
              <w:jc w:val="center"/>
              <w:rPr>
                <w:rFonts w:ascii="Times New Roman" w:hAnsi="Times New Roman" w:cs="Times New Roman"/>
                <w:sz w:val="20"/>
                <w:szCs w:val="20"/>
              </w:rPr>
            </w:pPr>
            <w:r w:rsidRPr="00B6232F">
              <w:rPr>
                <w:rFonts w:ascii="Times New Roman" w:hAnsi="Times New Roman" w:cs="Times New Roman"/>
                <w:sz w:val="20"/>
                <w:szCs w:val="20"/>
              </w:rPr>
              <w:t xml:space="preserve">0,726 </w:t>
            </w:r>
          </w:p>
        </w:tc>
        <w:tc>
          <w:tcPr>
            <w:tcW w:w="1078" w:type="dxa"/>
            <w:tcBorders>
              <w:top w:val="single" w:sz="4" w:space="0" w:color="000000"/>
              <w:left w:val="single" w:sz="4" w:space="0" w:color="000000"/>
              <w:bottom w:val="single" w:sz="4" w:space="0" w:color="000000"/>
              <w:right w:val="single" w:sz="4" w:space="0" w:color="000000"/>
            </w:tcBorders>
          </w:tcPr>
          <w:p w14:paraId="26E4A477" w14:textId="77777777" w:rsidR="00285EA5" w:rsidRPr="00B6232F" w:rsidRDefault="00285EA5" w:rsidP="00646418">
            <w:pPr>
              <w:spacing w:line="360" w:lineRule="auto"/>
              <w:ind w:right="164"/>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614" w:type="dxa"/>
            <w:tcBorders>
              <w:top w:val="single" w:sz="4" w:space="0" w:color="000000"/>
              <w:left w:val="single" w:sz="4" w:space="0" w:color="000000"/>
              <w:bottom w:val="single" w:sz="4" w:space="0" w:color="000000"/>
              <w:right w:val="single" w:sz="4" w:space="0" w:color="000000"/>
            </w:tcBorders>
          </w:tcPr>
          <w:p w14:paraId="2C8643BF" w14:textId="77777777" w:rsidR="00285EA5" w:rsidRPr="00B6232F" w:rsidRDefault="00285EA5" w:rsidP="00646418">
            <w:pPr>
              <w:spacing w:line="360" w:lineRule="auto"/>
              <w:ind w:right="151"/>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285EA5" w:rsidRPr="00B6232F" w14:paraId="1F82F665" w14:textId="77777777" w:rsidTr="00B6232F">
        <w:trPr>
          <w:trHeight w:val="391"/>
          <w:jc w:val="center"/>
        </w:trPr>
        <w:tc>
          <w:tcPr>
            <w:tcW w:w="1957" w:type="dxa"/>
            <w:tcBorders>
              <w:top w:val="single" w:sz="4" w:space="0" w:color="000000"/>
              <w:left w:val="single" w:sz="4" w:space="0" w:color="000000"/>
              <w:bottom w:val="single" w:sz="4" w:space="0" w:color="000000"/>
              <w:right w:val="single" w:sz="4" w:space="0" w:color="000000"/>
            </w:tcBorders>
          </w:tcPr>
          <w:p w14:paraId="2FAB3906" w14:textId="77777777" w:rsidR="00285EA5" w:rsidRPr="00B6232F" w:rsidRDefault="00285EA5" w:rsidP="00646418">
            <w:pPr>
              <w:spacing w:line="360" w:lineRule="auto"/>
              <w:ind w:right="154"/>
              <w:jc w:val="center"/>
              <w:rPr>
                <w:rFonts w:ascii="Times New Roman" w:hAnsi="Times New Roman" w:cs="Times New Roman"/>
                <w:sz w:val="20"/>
                <w:szCs w:val="20"/>
              </w:rPr>
            </w:pPr>
            <w:r w:rsidRPr="00B6232F">
              <w:rPr>
                <w:rFonts w:ascii="Times New Roman" w:hAnsi="Times New Roman" w:cs="Times New Roman"/>
                <w:sz w:val="20"/>
                <w:szCs w:val="20"/>
              </w:rPr>
              <w:t xml:space="preserve">X2.5 </w:t>
            </w:r>
          </w:p>
        </w:tc>
        <w:tc>
          <w:tcPr>
            <w:tcW w:w="1796" w:type="dxa"/>
            <w:tcBorders>
              <w:top w:val="single" w:sz="4" w:space="0" w:color="000000"/>
              <w:left w:val="single" w:sz="4" w:space="0" w:color="000000"/>
              <w:bottom w:val="single" w:sz="4" w:space="0" w:color="000000"/>
              <w:right w:val="single" w:sz="4" w:space="0" w:color="000000"/>
            </w:tcBorders>
          </w:tcPr>
          <w:p w14:paraId="56B76CC7" w14:textId="77777777" w:rsidR="00285EA5" w:rsidRPr="00B6232F" w:rsidRDefault="00285EA5" w:rsidP="00646418">
            <w:pPr>
              <w:spacing w:line="360" w:lineRule="auto"/>
              <w:ind w:right="160"/>
              <w:jc w:val="center"/>
              <w:rPr>
                <w:rFonts w:ascii="Times New Roman" w:hAnsi="Times New Roman" w:cs="Times New Roman"/>
                <w:sz w:val="20"/>
                <w:szCs w:val="20"/>
              </w:rPr>
            </w:pPr>
            <w:r w:rsidRPr="00B6232F">
              <w:rPr>
                <w:rFonts w:ascii="Times New Roman" w:hAnsi="Times New Roman" w:cs="Times New Roman"/>
                <w:sz w:val="20"/>
                <w:szCs w:val="20"/>
              </w:rPr>
              <w:t xml:space="preserve">0,585 </w:t>
            </w:r>
          </w:p>
        </w:tc>
        <w:tc>
          <w:tcPr>
            <w:tcW w:w="1078" w:type="dxa"/>
            <w:tcBorders>
              <w:top w:val="single" w:sz="4" w:space="0" w:color="000000"/>
              <w:left w:val="single" w:sz="4" w:space="0" w:color="000000"/>
              <w:bottom w:val="single" w:sz="4" w:space="0" w:color="000000"/>
              <w:right w:val="single" w:sz="4" w:space="0" w:color="000000"/>
            </w:tcBorders>
          </w:tcPr>
          <w:p w14:paraId="55D4E0B7" w14:textId="77777777" w:rsidR="00285EA5" w:rsidRPr="00B6232F" w:rsidRDefault="00285EA5" w:rsidP="00646418">
            <w:pPr>
              <w:spacing w:line="360" w:lineRule="auto"/>
              <w:ind w:right="164"/>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614" w:type="dxa"/>
            <w:tcBorders>
              <w:top w:val="single" w:sz="4" w:space="0" w:color="000000"/>
              <w:left w:val="single" w:sz="4" w:space="0" w:color="000000"/>
              <w:bottom w:val="single" w:sz="4" w:space="0" w:color="000000"/>
              <w:right w:val="single" w:sz="4" w:space="0" w:color="000000"/>
            </w:tcBorders>
          </w:tcPr>
          <w:p w14:paraId="62BD9ED3" w14:textId="77777777" w:rsidR="00285EA5" w:rsidRPr="00B6232F" w:rsidRDefault="00285EA5" w:rsidP="00646418">
            <w:pPr>
              <w:spacing w:line="360" w:lineRule="auto"/>
              <w:ind w:right="151"/>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r w:rsidR="00285EA5" w:rsidRPr="00B6232F" w14:paraId="13F9D6D0" w14:textId="77777777" w:rsidTr="00B6232F">
        <w:trPr>
          <w:trHeight w:val="391"/>
          <w:jc w:val="center"/>
        </w:trPr>
        <w:tc>
          <w:tcPr>
            <w:tcW w:w="1957" w:type="dxa"/>
            <w:tcBorders>
              <w:top w:val="single" w:sz="4" w:space="0" w:color="000000"/>
              <w:left w:val="single" w:sz="4" w:space="0" w:color="000000"/>
              <w:bottom w:val="single" w:sz="4" w:space="0" w:color="000000"/>
              <w:right w:val="single" w:sz="4" w:space="0" w:color="000000"/>
            </w:tcBorders>
          </w:tcPr>
          <w:p w14:paraId="7E335030" w14:textId="77777777" w:rsidR="00285EA5" w:rsidRPr="00B6232F" w:rsidRDefault="00285EA5" w:rsidP="00646418">
            <w:pPr>
              <w:spacing w:line="360" w:lineRule="auto"/>
              <w:ind w:right="154"/>
              <w:jc w:val="center"/>
              <w:rPr>
                <w:rFonts w:ascii="Times New Roman" w:hAnsi="Times New Roman" w:cs="Times New Roman"/>
                <w:sz w:val="20"/>
                <w:szCs w:val="20"/>
              </w:rPr>
            </w:pPr>
            <w:r w:rsidRPr="00B6232F">
              <w:rPr>
                <w:rFonts w:ascii="Times New Roman" w:hAnsi="Times New Roman" w:cs="Times New Roman"/>
                <w:sz w:val="20"/>
                <w:szCs w:val="20"/>
              </w:rPr>
              <w:t xml:space="preserve">X2.6 </w:t>
            </w:r>
          </w:p>
        </w:tc>
        <w:tc>
          <w:tcPr>
            <w:tcW w:w="1796" w:type="dxa"/>
            <w:tcBorders>
              <w:top w:val="single" w:sz="4" w:space="0" w:color="000000"/>
              <w:left w:val="single" w:sz="4" w:space="0" w:color="000000"/>
              <w:bottom w:val="single" w:sz="4" w:space="0" w:color="000000"/>
              <w:right w:val="single" w:sz="4" w:space="0" w:color="000000"/>
            </w:tcBorders>
          </w:tcPr>
          <w:p w14:paraId="119836EE" w14:textId="77777777" w:rsidR="00285EA5" w:rsidRPr="00B6232F" w:rsidRDefault="00285EA5" w:rsidP="00646418">
            <w:pPr>
              <w:spacing w:line="360" w:lineRule="auto"/>
              <w:ind w:right="160"/>
              <w:jc w:val="center"/>
              <w:rPr>
                <w:rFonts w:ascii="Times New Roman" w:hAnsi="Times New Roman" w:cs="Times New Roman"/>
                <w:sz w:val="20"/>
                <w:szCs w:val="20"/>
              </w:rPr>
            </w:pPr>
            <w:r w:rsidRPr="00B6232F">
              <w:rPr>
                <w:rFonts w:ascii="Times New Roman" w:hAnsi="Times New Roman" w:cs="Times New Roman"/>
                <w:sz w:val="20"/>
                <w:szCs w:val="20"/>
              </w:rPr>
              <w:t xml:space="preserve">0,396 </w:t>
            </w:r>
          </w:p>
        </w:tc>
        <w:tc>
          <w:tcPr>
            <w:tcW w:w="1078" w:type="dxa"/>
            <w:tcBorders>
              <w:top w:val="single" w:sz="4" w:space="0" w:color="000000"/>
              <w:left w:val="single" w:sz="4" w:space="0" w:color="000000"/>
              <w:bottom w:val="single" w:sz="4" w:space="0" w:color="000000"/>
              <w:right w:val="single" w:sz="4" w:space="0" w:color="000000"/>
            </w:tcBorders>
          </w:tcPr>
          <w:p w14:paraId="177FF4BF" w14:textId="77777777" w:rsidR="00285EA5" w:rsidRPr="00B6232F" w:rsidRDefault="00285EA5" w:rsidP="00646418">
            <w:pPr>
              <w:spacing w:line="360" w:lineRule="auto"/>
              <w:ind w:right="164"/>
              <w:jc w:val="center"/>
              <w:rPr>
                <w:rFonts w:ascii="Times New Roman" w:hAnsi="Times New Roman" w:cs="Times New Roman"/>
                <w:sz w:val="20"/>
                <w:szCs w:val="20"/>
              </w:rPr>
            </w:pPr>
            <w:r w:rsidRPr="00B6232F">
              <w:rPr>
                <w:rFonts w:ascii="Times New Roman" w:hAnsi="Times New Roman" w:cs="Times New Roman"/>
                <w:sz w:val="20"/>
                <w:szCs w:val="20"/>
              </w:rPr>
              <w:t xml:space="preserve">0,235 </w:t>
            </w:r>
          </w:p>
        </w:tc>
        <w:tc>
          <w:tcPr>
            <w:tcW w:w="1614" w:type="dxa"/>
            <w:tcBorders>
              <w:top w:val="single" w:sz="4" w:space="0" w:color="000000"/>
              <w:left w:val="single" w:sz="4" w:space="0" w:color="000000"/>
              <w:bottom w:val="single" w:sz="4" w:space="0" w:color="000000"/>
              <w:right w:val="single" w:sz="4" w:space="0" w:color="000000"/>
            </w:tcBorders>
          </w:tcPr>
          <w:p w14:paraId="22DD0447" w14:textId="77777777" w:rsidR="00285EA5" w:rsidRPr="00B6232F" w:rsidRDefault="00285EA5" w:rsidP="00646418">
            <w:pPr>
              <w:spacing w:line="360" w:lineRule="auto"/>
              <w:ind w:right="151"/>
              <w:jc w:val="center"/>
              <w:rPr>
                <w:rFonts w:ascii="Times New Roman" w:hAnsi="Times New Roman" w:cs="Times New Roman"/>
                <w:sz w:val="20"/>
                <w:szCs w:val="20"/>
              </w:rPr>
            </w:pPr>
            <w:r w:rsidRPr="00B6232F">
              <w:rPr>
                <w:rFonts w:ascii="Times New Roman" w:hAnsi="Times New Roman" w:cs="Times New Roman"/>
                <w:sz w:val="20"/>
                <w:szCs w:val="20"/>
              </w:rPr>
              <w:t xml:space="preserve">Valid </w:t>
            </w:r>
          </w:p>
        </w:tc>
      </w:tr>
    </w:tbl>
    <w:p w14:paraId="72B293D2" w14:textId="72B33874" w:rsidR="00285EA5" w:rsidRPr="00B6232F" w:rsidRDefault="00285EA5" w:rsidP="00B6232F">
      <w:pPr>
        <w:spacing w:after="0" w:line="360" w:lineRule="auto"/>
        <w:ind w:firstLine="720"/>
        <w:jc w:val="center"/>
        <w:rPr>
          <w:rFonts w:ascii="Times New Roman" w:hAnsi="Times New Roman" w:cs="Times New Roman"/>
          <w:sz w:val="24"/>
          <w:szCs w:val="24"/>
        </w:rPr>
      </w:pPr>
      <w:r w:rsidRPr="00B6232F">
        <w:rPr>
          <w:rFonts w:ascii="Times New Roman" w:hAnsi="Times New Roman" w:cs="Times New Roman"/>
          <w:sz w:val="24"/>
          <w:szCs w:val="24"/>
        </w:rPr>
        <w:t>Sumber : Data primer diolah, 2025</w:t>
      </w:r>
    </w:p>
    <w:p w14:paraId="21149EAF" w14:textId="0F64EF28" w:rsidR="00285EA5" w:rsidRDefault="001A38E3" w:rsidP="001A38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Tabel </w:t>
      </w:r>
      <w:r w:rsidR="00285EA5" w:rsidRPr="00285EA5">
        <w:rPr>
          <w:rFonts w:ascii="Times New Roman" w:hAnsi="Times New Roman" w:cs="Times New Roman"/>
          <w:sz w:val="24"/>
          <w:szCs w:val="24"/>
        </w:rPr>
        <w:t>1</w:t>
      </w:r>
      <w:r>
        <w:rPr>
          <w:rFonts w:ascii="Times New Roman" w:hAnsi="Times New Roman" w:cs="Times New Roman"/>
          <w:sz w:val="24"/>
          <w:szCs w:val="24"/>
          <w:lang w:val="en-US"/>
        </w:rPr>
        <w:t>.</w:t>
      </w:r>
      <w:r w:rsidR="00285EA5" w:rsidRPr="00285EA5">
        <w:rPr>
          <w:rFonts w:ascii="Times New Roman" w:hAnsi="Times New Roman" w:cs="Times New Roman"/>
          <w:sz w:val="24"/>
          <w:szCs w:val="24"/>
        </w:rPr>
        <w:t xml:space="preserve"> menyajikan hasil uji validitas terhadap indikator-indikator dari tiga variabel, yaitu Kinerja Pegawai (Y), Diklat (X1), dan Motivasi Kerja (X2). Nilai korelasi corrected item-total pada setiap indikator menunjukkan hubungan antara indikator tersebut dengan total skor variabel yang diukur. Dengan menggunakan nilai ambang batas korelasi sebesar 0,235, seluruh indikator pada ketiga variabel terbukti valid karena memiliki nilai korelasi yang lebih besar dari batas tersebut. Hal ini menunjukkan bahwa semua indikator yang digunakan dalam penelitian ini mampu mengukur variabel-variabel tersebut secara tepat dan dapat dipertanggungjawabkan. Data ini berasal dari pengolahan data primer tahun 2025, sehingga dapat dikatakan bahwa instrumen pengukuran yang digunakan memiliki keandalan dan kesesuaian untuk analisis lebih lanjut dalam penelitian.</w:t>
      </w:r>
    </w:p>
    <w:p w14:paraId="368B59C5" w14:textId="0A95E552" w:rsidR="00285EA5" w:rsidRDefault="00285EA5" w:rsidP="001A38E3">
      <w:pPr>
        <w:pStyle w:val="Heading3"/>
        <w:spacing w:before="0" w:line="360" w:lineRule="auto"/>
        <w:rPr>
          <w:rFonts w:ascii="Times New Roman" w:hAnsi="Times New Roman" w:cs="Times New Roman"/>
          <w:i/>
          <w:iCs/>
          <w:color w:val="auto"/>
          <w:sz w:val="24"/>
          <w:szCs w:val="24"/>
        </w:rPr>
      </w:pPr>
      <w:r w:rsidRPr="00285EA5">
        <w:rPr>
          <w:rFonts w:ascii="Times New Roman" w:hAnsi="Times New Roman" w:cs="Times New Roman"/>
          <w:i/>
          <w:iCs/>
          <w:color w:val="auto"/>
          <w:sz w:val="24"/>
          <w:szCs w:val="24"/>
        </w:rPr>
        <w:t xml:space="preserve">Hasil Uji Reliabilitas </w:t>
      </w:r>
    </w:p>
    <w:p w14:paraId="683CA3C5" w14:textId="18DD4256" w:rsidR="00285EA5" w:rsidRPr="00B32E52" w:rsidRDefault="00285EA5" w:rsidP="001A38E3">
      <w:pPr>
        <w:spacing w:after="0" w:line="360" w:lineRule="auto"/>
        <w:ind w:firstLine="567"/>
        <w:jc w:val="both"/>
        <w:rPr>
          <w:rFonts w:ascii="Times New Roman" w:hAnsi="Times New Roman" w:cs="Times New Roman"/>
          <w:sz w:val="24"/>
          <w:szCs w:val="24"/>
        </w:rPr>
      </w:pPr>
      <w:r w:rsidRPr="00B32E52">
        <w:rPr>
          <w:rFonts w:ascii="Times New Roman" w:hAnsi="Times New Roman" w:cs="Times New Roman"/>
          <w:sz w:val="24"/>
          <w:szCs w:val="24"/>
        </w:rPr>
        <w:t>Pengujian reliabilitas dilakukan dengan bantuan komputer menggunakan program SPSS (</w:t>
      </w:r>
      <w:r w:rsidRPr="00B32E52">
        <w:rPr>
          <w:rFonts w:ascii="Times New Roman" w:hAnsi="Times New Roman" w:cs="Times New Roman"/>
          <w:i/>
          <w:sz w:val="24"/>
          <w:szCs w:val="24"/>
        </w:rPr>
        <w:t>Statistical Product and Service Solution</w:t>
      </w:r>
      <w:r w:rsidRPr="00B32E52">
        <w:rPr>
          <w:rFonts w:ascii="Times New Roman" w:hAnsi="Times New Roman" w:cs="Times New Roman"/>
          <w:sz w:val="24"/>
          <w:szCs w:val="24"/>
        </w:rPr>
        <w:t xml:space="preserve">) for windows versi 25.0 dan untuk mengukur reliabilitas dengan uji statistic </w:t>
      </w:r>
      <w:r w:rsidRPr="00B32E52">
        <w:rPr>
          <w:rFonts w:ascii="Times New Roman" w:hAnsi="Times New Roman" w:cs="Times New Roman"/>
          <w:i/>
          <w:sz w:val="24"/>
          <w:szCs w:val="24"/>
        </w:rPr>
        <w:t xml:space="preserve">Cronbach Alpha </w:t>
      </w:r>
      <w:r w:rsidRPr="00B32E52">
        <w:rPr>
          <w:rFonts w:ascii="Times New Roman" w:hAnsi="Times New Roman" w:cs="Times New Roman"/>
          <w:sz w:val="24"/>
          <w:szCs w:val="24"/>
        </w:rPr>
        <w:t xml:space="preserve">(α) dimana sebuah variabel dikatakan reliable jika memberikan nilai </w:t>
      </w:r>
      <w:r w:rsidRPr="00B32E52">
        <w:rPr>
          <w:rFonts w:ascii="Times New Roman" w:hAnsi="Times New Roman" w:cs="Times New Roman"/>
          <w:i/>
          <w:sz w:val="24"/>
          <w:szCs w:val="24"/>
        </w:rPr>
        <w:t xml:space="preserve">Cronbach alpha </w:t>
      </w:r>
      <w:r w:rsidRPr="00B32E52">
        <w:rPr>
          <w:rFonts w:ascii="Times New Roman" w:hAnsi="Times New Roman" w:cs="Times New Roman"/>
          <w:sz w:val="24"/>
          <w:szCs w:val="24"/>
        </w:rPr>
        <w:t xml:space="preserve">&gt; 0,60. Penelitian ini melibatkan 26 indikator dengan 26 item pernyataan mewakili 3 variabel penelitian, 6 indikator untuk mengukur kinerja pegawai, 10 indikator untuk mengukur diklat, dan 10 indikator untuk mengukur motivasi kerja.  Adapun hasil dari pengujian reliabilitas dapat dilihat dibawah ini sebagai berikut: </w:t>
      </w:r>
    </w:p>
    <w:p w14:paraId="7FBFB09E" w14:textId="4BFEFABA" w:rsidR="00285EA5" w:rsidRPr="00B32E52" w:rsidRDefault="00285EA5" w:rsidP="001A38E3">
      <w:pPr>
        <w:spacing w:after="0" w:line="360" w:lineRule="auto"/>
        <w:ind w:hanging="142"/>
        <w:jc w:val="center"/>
        <w:rPr>
          <w:rFonts w:ascii="Times New Roman" w:hAnsi="Times New Roman" w:cs="Times New Roman"/>
          <w:sz w:val="24"/>
          <w:szCs w:val="24"/>
        </w:rPr>
      </w:pPr>
      <w:r w:rsidRPr="001A38E3">
        <w:rPr>
          <w:rFonts w:ascii="Times New Roman" w:hAnsi="Times New Roman" w:cs="Times New Roman"/>
          <w:b/>
          <w:sz w:val="24"/>
          <w:szCs w:val="24"/>
        </w:rPr>
        <w:t xml:space="preserve">Tabel </w:t>
      </w:r>
      <w:r w:rsidR="001F7F0C" w:rsidRPr="001A38E3">
        <w:rPr>
          <w:rFonts w:ascii="Times New Roman" w:hAnsi="Times New Roman" w:cs="Times New Roman"/>
          <w:b/>
          <w:sz w:val="24"/>
          <w:szCs w:val="24"/>
        </w:rPr>
        <w:t>2</w:t>
      </w:r>
      <w:r w:rsidR="001A38E3" w:rsidRPr="001A38E3">
        <w:rPr>
          <w:rFonts w:ascii="Times New Roman" w:hAnsi="Times New Roman" w:cs="Times New Roman"/>
          <w:b/>
          <w:sz w:val="24"/>
          <w:szCs w:val="24"/>
          <w:lang w:val="en-US"/>
        </w:rPr>
        <w:t>.</w:t>
      </w:r>
      <w:r w:rsidR="001F7F0C">
        <w:rPr>
          <w:rFonts w:ascii="Times New Roman" w:hAnsi="Times New Roman" w:cs="Times New Roman"/>
          <w:sz w:val="24"/>
          <w:szCs w:val="24"/>
        </w:rPr>
        <w:t xml:space="preserve"> </w:t>
      </w:r>
      <w:r w:rsidRPr="00B32E52">
        <w:rPr>
          <w:rFonts w:ascii="Times New Roman" w:hAnsi="Times New Roman" w:cs="Times New Roman"/>
          <w:sz w:val="24"/>
          <w:szCs w:val="24"/>
        </w:rPr>
        <w:t>Hasil Uji Reliabilitas Kinerja Pegawai, Diklat dan Motivasi Kerja</w:t>
      </w:r>
    </w:p>
    <w:tbl>
      <w:tblPr>
        <w:tblStyle w:val="TableGrid"/>
        <w:tblW w:w="6688" w:type="dxa"/>
        <w:jc w:val="center"/>
        <w:tblInd w:w="0" w:type="dxa"/>
        <w:tblCellMar>
          <w:top w:w="7" w:type="dxa"/>
          <w:left w:w="125" w:type="dxa"/>
          <w:right w:w="58" w:type="dxa"/>
        </w:tblCellMar>
        <w:tblLook w:val="04A0" w:firstRow="1" w:lastRow="0" w:firstColumn="1" w:lastColumn="0" w:noHBand="0" w:noVBand="1"/>
      </w:tblPr>
      <w:tblGrid>
        <w:gridCol w:w="1817"/>
        <w:gridCol w:w="1275"/>
        <w:gridCol w:w="1884"/>
        <w:gridCol w:w="1712"/>
      </w:tblGrid>
      <w:tr w:rsidR="00285EA5" w:rsidRPr="001A38E3" w14:paraId="2B78C121" w14:textId="77777777" w:rsidTr="001A38E3">
        <w:trPr>
          <w:trHeight w:val="835"/>
          <w:jc w:val="center"/>
        </w:trPr>
        <w:tc>
          <w:tcPr>
            <w:tcW w:w="1817" w:type="dxa"/>
            <w:tcBorders>
              <w:top w:val="single" w:sz="4" w:space="0" w:color="000000"/>
              <w:left w:val="single" w:sz="4" w:space="0" w:color="000000"/>
              <w:bottom w:val="single" w:sz="4" w:space="0" w:color="000000"/>
              <w:right w:val="single" w:sz="4" w:space="0" w:color="000000"/>
            </w:tcBorders>
          </w:tcPr>
          <w:p w14:paraId="77E7AA7C"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b/>
                <w:sz w:val="20"/>
                <w:szCs w:val="20"/>
              </w:rPr>
              <w:t xml:space="preserve">Validitas </w:t>
            </w:r>
          </w:p>
        </w:tc>
        <w:tc>
          <w:tcPr>
            <w:tcW w:w="1275" w:type="dxa"/>
            <w:tcBorders>
              <w:top w:val="single" w:sz="4" w:space="0" w:color="000000"/>
              <w:left w:val="single" w:sz="4" w:space="0" w:color="000000"/>
              <w:bottom w:val="single" w:sz="4" w:space="0" w:color="000000"/>
              <w:right w:val="single" w:sz="4" w:space="0" w:color="000000"/>
            </w:tcBorders>
          </w:tcPr>
          <w:p w14:paraId="0D845874"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b/>
                <w:sz w:val="20"/>
                <w:szCs w:val="20"/>
              </w:rPr>
              <w:t xml:space="preserve">Jumlah </w:t>
            </w:r>
          </w:p>
          <w:p w14:paraId="294201EE"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b/>
                <w:sz w:val="20"/>
                <w:szCs w:val="20"/>
              </w:rPr>
              <w:t xml:space="preserve">Item </w:t>
            </w:r>
          </w:p>
        </w:tc>
        <w:tc>
          <w:tcPr>
            <w:tcW w:w="1884" w:type="dxa"/>
            <w:tcBorders>
              <w:top w:val="single" w:sz="4" w:space="0" w:color="000000"/>
              <w:left w:val="single" w:sz="4" w:space="0" w:color="000000"/>
              <w:bottom w:val="single" w:sz="4" w:space="0" w:color="000000"/>
              <w:right w:val="single" w:sz="4" w:space="0" w:color="000000"/>
            </w:tcBorders>
          </w:tcPr>
          <w:p w14:paraId="6450CC3E"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b/>
                <w:sz w:val="20"/>
                <w:szCs w:val="20"/>
              </w:rPr>
              <w:t xml:space="preserve">Cronbach </w:t>
            </w:r>
          </w:p>
          <w:p w14:paraId="0AB85CFD"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b/>
                <w:sz w:val="20"/>
                <w:szCs w:val="20"/>
              </w:rPr>
              <w:t xml:space="preserve">Alpha </w:t>
            </w:r>
          </w:p>
        </w:tc>
        <w:tc>
          <w:tcPr>
            <w:tcW w:w="1712" w:type="dxa"/>
            <w:tcBorders>
              <w:top w:val="single" w:sz="4" w:space="0" w:color="000000"/>
              <w:left w:val="single" w:sz="4" w:space="0" w:color="000000"/>
              <w:bottom w:val="single" w:sz="4" w:space="0" w:color="000000"/>
              <w:right w:val="single" w:sz="4" w:space="0" w:color="000000"/>
            </w:tcBorders>
          </w:tcPr>
          <w:p w14:paraId="5DD4100E"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b/>
                <w:sz w:val="20"/>
                <w:szCs w:val="20"/>
              </w:rPr>
              <w:t xml:space="preserve">Keterangan </w:t>
            </w:r>
          </w:p>
        </w:tc>
      </w:tr>
      <w:tr w:rsidR="00285EA5" w:rsidRPr="001A38E3" w14:paraId="2BCE30BD" w14:textId="77777777" w:rsidTr="001A38E3">
        <w:trPr>
          <w:trHeight w:val="422"/>
          <w:jc w:val="center"/>
        </w:trPr>
        <w:tc>
          <w:tcPr>
            <w:tcW w:w="1817" w:type="dxa"/>
            <w:tcBorders>
              <w:top w:val="single" w:sz="4" w:space="0" w:color="000000"/>
              <w:left w:val="single" w:sz="4" w:space="0" w:color="000000"/>
              <w:bottom w:val="single" w:sz="4" w:space="0" w:color="000000"/>
              <w:right w:val="single" w:sz="4" w:space="0" w:color="000000"/>
            </w:tcBorders>
          </w:tcPr>
          <w:p w14:paraId="5295D2DF" w14:textId="77777777" w:rsidR="00285EA5" w:rsidRPr="001A38E3" w:rsidRDefault="00285EA5" w:rsidP="001A38E3">
            <w:pPr>
              <w:spacing w:line="360" w:lineRule="auto"/>
              <w:rPr>
                <w:rFonts w:ascii="Times New Roman" w:hAnsi="Times New Roman" w:cs="Times New Roman"/>
                <w:sz w:val="20"/>
                <w:szCs w:val="20"/>
              </w:rPr>
            </w:pPr>
            <w:r w:rsidRPr="001A38E3">
              <w:rPr>
                <w:rFonts w:ascii="Times New Roman" w:hAnsi="Times New Roman" w:cs="Times New Roman"/>
                <w:sz w:val="20"/>
                <w:szCs w:val="20"/>
              </w:rPr>
              <w:t xml:space="preserve">Kinerja Pegawai </w:t>
            </w:r>
          </w:p>
        </w:tc>
        <w:tc>
          <w:tcPr>
            <w:tcW w:w="1275" w:type="dxa"/>
            <w:tcBorders>
              <w:top w:val="single" w:sz="4" w:space="0" w:color="000000"/>
              <w:left w:val="single" w:sz="4" w:space="0" w:color="000000"/>
              <w:bottom w:val="single" w:sz="4" w:space="0" w:color="000000"/>
              <w:right w:val="single" w:sz="4" w:space="0" w:color="000000"/>
            </w:tcBorders>
          </w:tcPr>
          <w:p w14:paraId="58C7A494"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10 </w:t>
            </w:r>
          </w:p>
        </w:tc>
        <w:tc>
          <w:tcPr>
            <w:tcW w:w="1884" w:type="dxa"/>
            <w:tcBorders>
              <w:top w:val="single" w:sz="4" w:space="0" w:color="000000"/>
              <w:left w:val="single" w:sz="4" w:space="0" w:color="000000"/>
              <w:bottom w:val="single" w:sz="4" w:space="0" w:color="000000"/>
              <w:right w:val="single" w:sz="4" w:space="0" w:color="000000"/>
            </w:tcBorders>
          </w:tcPr>
          <w:p w14:paraId="7E01AD5C"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0,875 </w:t>
            </w:r>
          </w:p>
        </w:tc>
        <w:tc>
          <w:tcPr>
            <w:tcW w:w="1712" w:type="dxa"/>
            <w:tcBorders>
              <w:top w:val="single" w:sz="4" w:space="0" w:color="000000"/>
              <w:left w:val="single" w:sz="4" w:space="0" w:color="000000"/>
              <w:bottom w:val="single" w:sz="4" w:space="0" w:color="000000"/>
              <w:right w:val="single" w:sz="4" w:space="0" w:color="000000"/>
            </w:tcBorders>
          </w:tcPr>
          <w:p w14:paraId="21649C55"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Reliabel </w:t>
            </w:r>
          </w:p>
        </w:tc>
      </w:tr>
      <w:tr w:rsidR="00285EA5" w:rsidRPr="001A38E3" w14:paraId="15801FCE" w14:textId="77777777" w:rsidTr="001A38E3">
        <w:trPr>
          <w:trHeight w:val="422"/>
          <w:jc w:val="center"/>
        </w:trPr>
        <w:tc>
          <w:tcPr>
            <w:tcW w:w="1817" w:type="dxa"/>
            <w:tcBorders>
              <w:top w:val="single" w:sz="4" w:space="0" w:color="000000"/>
              <w:left w:val="single" w:sz="4" w:space="0" w:color="000000"/>
              <w:bottom w:val="single" w:sz="4" w:space="0" w:color="000000"/>
              <w:right w:val="single" w:sz="4" w:space="0" w:color="000000"/>
            </w:tcBorders>
          </w:tcPr>
          <w:p w14:paraId="20307D8E"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Diklat </w:t>
            </w:r>
          </w:p>
        </w:tc>
        <w:tc>
          <w:tcPr>
            <w:tcW w:w="1275" w:type="dxa"/>
            <w:tcBorders>
              <w:top w:val="single" w:sz="4" w:space="0" w:color="000000"/>
              <w:left w:val="single" w:sz="4" w:space="0" w:color="000000"/>
              <w:bottom w:val="single" w:sz="4" w:space="0" w:color="000000"/>
              <w:right w:val="single" w:sz="4" w:space="0" w:color="000000"/>
            </w:tcBorders>
          </w:tcPr>
          <w:p w14:paraId="7F4D8194"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10 </w:t>
            </w:r>
          </w:p>
        </w:tc>
        <w:tc>
          <w:tcPr>
            <w:tcW w:w="1884" w:type="dxa"/>
            <w:tcBorders>
              <w:top w:val="single" w:sz="4" w:space="0" w:color="000000"/>
              <w:left w:val="single" w:sz="4" w:space="0" w:color="000000"/>
              <w:bottom w:val="single" w:sz="4" w:space="0" w:color="000000"/>
              <w:right w:val="single" w:sz="4" w:space="0" w:color="000000"/>
            </w:tcBorders>
          </w:tcPr>
          <w:p w14:paraId="5B711887"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0,738 </w:t>
            </w:r>
          </w:p>
        </w:tc>
        <w:tc>
          <w:tcPr>
            <w:tcW w:w="1712" w:type="dxa"/>
            <w:tcBorders>
              <w:top w:val="single" w:sz="4" w:space="0" w:color="000000"/>
              <w:left w:val="single" w:sz="4" w:space="0" w:color="000000"/>
              <w:bottom w:val="single" w:sz="4" w:space="0" w:color="000000"/>
              <w:right w:val="single" w:sz="4" w:space="0" w:color="000000"/>
            </w:tcBorders>
          </w:tcPr>
          <w:p w14:paraId="1CC6E65C"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Reliabel </w:t>
            </w:r>
          </w:p>
        </w:tc>
      </w:tr>
      <w:tr w:rsidR="00285EA5" w:rsidRPr="001A38E3" w14:paraId="02ADDED6" w14:textId="77777777" w:rsidTr="001A38E3">
        <w:trPr>
          <w:trHeight w:val="425"/>
          <w:jc w:val="center"/>
        </w:trPr>
        <w:tc>
          <w:tcPr>
            <w:tcW w:w="1817" w:type="dxa"/>
            <w:tcBorders>
              <w:top w:val="single" w:sz="4" w:space="0" w:color="000000"/>
              <w:left w:val="single" w:sz="4" w:space="0" w:color="000000"/>
              <w:bottom w:val="single" w:sz="4" w:space="0" w:color="000000"/>
              <w:right w:val="single" w:sz="4" w:space="0" w:color="000000"/>
            </w:tcBorders>
          </w:tcPr>
          <w:p w14:paraId="6F50E724"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Motivasi Kerja </w:t>
            </w:r>
          </w:p>
        </w:tc>
        <w:tc>
          <w:tcPr>
            <w:tcW w:w="1275" w:type="dxa"/>
            <w:tcBorders>
              <w:top w:val="single" w:sz="4" w:space="0" w:color="000000"/>
              <w:left w:val="single" w:sz="4" w:space="0" w:color="000000"/>
              <w:bottom w:val="single" w:sz="4" w:space="0" w:color="000000"/>
              <w:right w:val="single" w:sz="4" w:space="0" w:color="000000"/>
            </w:tcBorders>
          </w:tcPr>
          <w:p w14:paraId="0DC050F5"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6 </w:t>
            </w:r>
          </w:p>
        </w:tc>
        <w:tc>
          <w:tcPr>
            <w:tcW w:w="1884" w:type="dxa"/>
            <w:tcBorders>
              <w:top w:val="single" w:sz="4" w:space="0" w:color="000000"/>
              <w:left w:val="single" w:sz="4" w:space="0" w:color="000000"/>
              <w:bottom w:val="single" w:sz="4" w:space="0" w:color="000000"/>
              <w:right w:val="single" w:sz="4" w:space="0" w:color="000000"/>
            </w:tcBorders>
          </w:tcPr>
          <w:p w14:paraId="25EE8AAB"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0,632 </w:t>
            </w:r>
          </w:p>
        </w:tc>
        <w:tc>
          <w:tcPr>
            <w:tcW w:w="1712" w:type="dxa"/>
            <w:tcBorders>
              <w:top w:val="single" w:sz="4" w:space="0" w:color="000000"/>
              <w:left w:val="single" w:sz="4" w:space="0" w:color="000000"/>
              <w:bottom w:val="single" w:sz="4" w:space="0" w:color="000000"/>
              <w:right w:val="single" w:sz="4" w:space="0" w:color="000000"/>
            </w:tcBorders>
          </w:tcPr>
          <w:p w14:paraId="4B4A766C" w14:textId="77777777" w:rsidR="00285EA5" w:rsidRPr="001A38E3" w:rsidRDefault="00285EA5" w:rsidP="001A38E3">
            <w:pPr>
              <w:spacing w:line="360" w:lineRule="auto"/>
              <w:jc w:val="center"/>
              <w:rPr>
                <w:rFonts w:ascii="Times New Roman" w:hAnsi="Times New Roman" w:cs="Times New Roman"/>
                <w:sz w:val="20"/>
                <w:szCs w:val="20"/>
              </w:rPr>
            </w:pPr>
            <w:r w:rsidRPr="001A38E3">
              <w:rPr>
                <w:rFonts w:ascii="Times New Roman" w:hAnsi="Times New Roman" w:cs="Times New Roman"/>
                <w:sz w:val="20"/>
                <w:szCs w:val="20"/>
              </w:rPr>
              <w:t xml:space="preserve">Reliabel </w:t>
            </w:r>
          </w:p>
        </w:tc>
      </w:tr>
    </w:tbl>
    <w:p w14:paraId="634A63CC" w14:textId="36254AE8" w:rsidR="00285EA5" w:rsidRPr="001A38E3" w:rsidRDefault="00285EA5" w:rsidP="001A38E3">
      <w:pPr>
        <w:spacing w:after="0" w:line="360" w:lineRule="auto"/>
        <w:jc w:val="center"/>
        <w:rPr>
          <w:rFonts w:ascii="Times New Roman" w:hAnsi="Times New Roman" w:cs="Times New Roman"/>
          <w:sz w:val="24"/>
          <w:szCs w:val="24"/>
        </w:rPr>
      </w:pPr>
      <w:r w:rsidRPr="001A38E3">
        <w:rPr>
          <w:rFonts w:ascii="Times New Roman" w:hAnsi="Times New Roman" w:cs="Times New Roman"/>
          <w:sz w:val="24"/>
          <w:szCs w:val="24"/>
        </w:rPr>
        <w:t>Sumber : Data primer diolah, 2025</w:t>
      </w:r>
    </w:p>
    <w:p w14:paraId="06989D05" w14:textId="13B9E6C2" w:rsidR="00285EA5" w:rsidRDefault="00B32E52" w:rsidP="001A38E3">
      <w:pPr>
        <w:spacing w:after="0" w:line="360" w:lineRule="auto"/>
        <w:ind w:firstLine="567"/>
        <w:jc w:val="both"/>
        <w:rPr>
          <w:rFonts w:ascii="Times New Roman" w:hAnsi="Times New Roman" w:cs="Times New Roman"/>
          <w:sz w:val="24"/>
          <w:szCs w:val="24"/>
        </w:rPr>
      </w:pPr>
      <w:r w:rsidRPr="00B32E52">
        <w:rPr>
          <w:rFonts w:ascii="Times New Roman" w:hAnsi="Times New Roman" w:cs="Times New Roman"/>
          <w:sz w:val="24"/>
          <w:szCs w:val="24"/>
        </w:rPr>
        <w:lastRenderedPageBreak/>
        <w:t>Tabel tersebut menunjukkan hasil uji reliabilitas menggunakan Cronbach Alpha untuk variabel Kinerja Pegawai, Diklat, dan Motivasi Kerja. Variabel Kinerja Pegawai memiliki 10 item dengan nilai Cronbach Alpha sebesar 0,875, Diklat dengan 10 item dan nilai 0,738, serta Motivasi Kerja dengan 6 item dan nilai 0,632. Semua nilai Cronbach Alpha ini berada di atas ambang batas yang umumnya diterima (0,60), sehingga ketiga variabel tersebut dikategorikan reliabel. Ini menandakan bahwa instrumen pengukuran yang digunakan pada masing-masing variabel tersebut konsisten dan dapat dipercaya untuk mengukur aspek yang dimaksud berdasarkan data primer tahun 2025.Tabel tersebut memperlihatkan hasil uji reliabilitas dari variabel Kinerja Pegawai, Diklat, dan Motivasi Kerja menggunakan Cronbach Alpha. Variabel Kinerja Pegawai terdiri dari 10 item dengan nilai Cronbach Alpha sebesar 0,875, Diklat dengan 10 item dan nilai 0,738, serta Motivasi Kerja dengan 6 item dan nilai 0,632. Semua nilai ini melebihi batas minimal reliabilitas yang umum digunakan (0,60), sehingga ketiga variabel tersebut dinyatakan reliabel. Hal ini berarti instrumen yang digunakan untuk mengukur variabel-variabel tersebut konsisten dan dapat diandalkan berdasarkan data primer yang diolah pada tahun 2025.</w:t>
      </w:r>
    </w:p>
    <w:p w14:paraId="3ED0FC0C" w14:textId="1ECC2E58" w:rsidR="00B32E52" w:rsidRDefault="00B32E52" w:rsidP="001A38E3">
      <w:pPr>
        <w:pStyle w:val="Heading3"/>
        <w:spacing w:before="0" w:line="360" w:lineRule="auto"/>
        <w:rPr>
          <w:rFonts w:ascii="Times New Roman" w:hAnsi="Times New Roman" w:cs="Times New Roman"/>
          <w:i/>
          <w:iCs/>
          <w:color w:val="auto"/>
          <w:sz w:val="24"/>
          <w:szCs w:val="24"/>
        </w:rPr>
      </w:pPr>
      <w:r w:rsidRPr="00B32E52">
        <w:rPr>
          <w:rFonts w:ascii="Times New Roman" w:hAnsi="Times New Roman" w:cs="Times New Roman"/>
          <w:i/>
          <w:iCs/>
          <w:color w:val="auto"/>
          <w:sz w:val="24"/>
          <w:szCs w:val="24"/>
        </w:rPr>
        <w:t xml:space="preserve">Hasil Uji Asumsi Klasik </w:t>
      </w:r>
    </w:p>
    <w:p w14:paraId="6E3C6A70" w14:textId="18FB2AB6" w:rsidR="00B32E52" w:rsidRDefault="00B32E52" w:rsidP="001A38E3">
      <w:pPr>
        <w:spacing w:after="0" w:line="360" w:lineRule="auto"/>
        <w:ind w:firstLine="567"/>
        <w:jc w:val="both"/>
        <w:rPr>
          <w:rFonts w:ascii="Times New Roman" w:hAnsi="Times New Roman" w:cs="Times New Roman"/>
          <w:sz w:val="24"/>
          <w:szCs w:val="24"/>
        </w:rPr>
      </w:pPr>
      <w:r w:rsidRPr="00B32E52">
        <w:rPr>
          <w:rFonts w:ascii="Times New Roman" w:hAnsi="Times New Roman" w:cs="Times New Roman"/>
          <w:sz w:val="24"/>
          <w:szCs w:val="24"/>
        </w:rPr>
        <w:t>Hasil uji menunjukkan bahwa data berdistribusi normal, tidak terdapat gejala multikolinearitas (nilai VIF &lt; 10), dan tidak terjadi heteroskedastisitas, sehingga data memenuhi syarat untuk analisis regresi linier berganda.</w:t>
      </w:r>
    </w:p>
    <w:p w14:paraId="2CF838FB" w14:textId="5FD6715B" w:rsidR="00627E2C" w:rsidRPr="00627E2C" w:rsidRDefault="00627E2C" w:rsidP="001A38E3">
      <w:pPr>
        <w:pStyle w:val="Heading3"/>
        <w:spacing w:before="0" w:line="360" w:lineRule="auto"/>
        <w:rPr>
          <w:rFonts w:ascii="Times New Roman" w:hAnsi="Times New Roman" w:cs="Times New Roman"/>
          <w:i/>
          <w:iCs/>
          <w:color w:val="auto"/>
          <w:sz w:val="24"/>
          <w:szCs w:val="24"/>
        </w:rPr>
      </w:pPr>
      <w:r w:rsidRPr="00627E2C">
        <w:rPr>
          <w:rFonts w:ascii="Times New Roman" w:hAnsi="Times New Roman" w:cs="Times New Roman"/>
          <w:i/>
          <w:iCs/>
          <w:color w:val="auto"/>
          <w:sz w:val="24"/>
          <w:szCs w:val="24"/>
        </w:rPr>
        <w:t>Hasil Uji Linier Berganda</w:t>
      </w:r>
    </w:p>
    <w:p w14:paraId="34C723AA" w14:textId="7E584425" w:rsidR="00627E2C" w:rsidRPr="00627E2C" w:rsidRDefault="001A38E3" w:rsidP="001A38E3">
      <w:pPr>
        <w:spacing w:after="0" w:line="360" w:lineRule="auto"/>
        <w:ind w:firstLine="720"/>
        <w:jc w:val="center"/>
        <w:rPr>
          <w:rFonts w:ascii="Times New Roman" w:hAnsi="Times New Roman" w:cs="Times New Roman"/>
        </w:rPr>
      </w:pPr>
      <w:r>
        <w:rPr>
          <w:rFonts w:ascii="Times New Roman" w:hAnsi="Times New Roman" w:cs="Times New Roman"/>
          <w:b/>
        </w:rPr>
        <w:t>Tabel 3.</w:t>
      </w:r>
      <w:r w:rsidR="00627E2C" w:rsidRPr="00627E2C">
        <w:rPr>
          <w:rFonts w:ascii="Times New Roman" w:hAnsi="Times New Roman" w:cs="Times New Roman"/>
          <w:b/>
        </w:rPr>
        <w:t xml:space="preserve"> </w:t>
      </w:r>
      <w:r w:rsidR="00627E2C" w:rsidRPr="001A38E3">
        <w:rPr>
          <w:rFonts w:ascii="Times New Roman" w:hAnsi="Times New Roman" w:cs="Times New Roman"/>
        </w:rPr>
        <w:t>Uji Regresi Berganda</w:t>
      </w:r>
    </w:p>
    <w:p w14:paraId="56B00FD7" w14:textId="19494B12" w:rsidR="00627E2C" w:rsidRDefault="00627E2C" w:rsidP="00646418">
      <w:pPr>
        <w:spacing w:after="0" w:line="360" w:lineRule="auto"/>
        <w:ind w:left="1656" w:right="514"/>
        <w:jc w:val="center"/>
      </w:pPr>
      <w:r>
        <w:rPr>
          <w:rFonts w:ascii="Arial" w:eastAsia="Arial" w:hAnsi="Arial" w:cs="Arial"/>
          <w:b/>
          <w:color w:val="000004"/>
        </w:rPr>
        <w:t>Coefficients</w:t>
      </w:r>
      <w:r>
        <w:rPr>
          <w:rFonts w:ascii="Arial" w:eastAsia="Arial" w:hAnsi="Arial" w:cs="Arial"/>
          <w:b/>
          <w:color w:val="000004"/>
          <w:vertAlign w:val="superscript"/>
        </w:rPr>
        <w:t>a</w:t>
      </w:r>
    </w:p>
    <w:tbl>
      <w:tblPr>
        <w:tblStyle w:val="TableGrid"/>
        <w:tblW w:w="7408" w:type="dxa"/>
        <w:jc w:val="center"/>
        <w:tblInd w:w="0" w:type="dxa"/>
        <w:tblCellMar>
          <w:top w:w="5" w:type="dxa"/>
          <w:left w:w="10" w:type="dxa"/>
        </w:tblCellMar>
        <w:tblLook w:val="04A0" w:firstRow="1" w:lastRow="0" w:firstColumn="1" w:lastColumn="0" w:noHBand="0" w:noVBand="1"/>
      </w:tblPr>
      <w:tblGrid>
        <w:gridCol w:w="650"/>
        <w:gridCol w:w="1287"/>
        <w:gridCol w:w="1174"/>
        <w:gridCol w:w="1181"/>
        <w:gridCol w:w="1298"/>
        <w:gridCol w:w="908"/>
        <w:gridCol w:w="910"/>
      </w:tblGrid>
      <w:tr w:rsidR="00627E2C" w14:paraId="12BDFF25" w14:textId="77777777" w:rsidTr="001A38E3">
        <w:trPr>
          <w:trHeight w:val="667"/>
          <w:jc w:val="center"/>
        </w:trPr>
        <w:tc>
          <w:tcPr>
            <w:tcW w:w="1937" w:type="dxa"/>
            <w:gridSpan w:val="2"/>
            <w:tcBorders>
              <w:top w:val="nil"/>
              <w:left w:val="nil"/>
              <w:bottom w:val="nil"/>
              <w:right w:val="nil"/>
            </w:tcBorders>
          </w:tcPr>
          <w:p w14:paraId="3B5C9834" w14:textId="77777777" w:rsidR="00627E2C" w:rsidRDefault="00627E2C" w:rsidP="001A38E3">
            <w:pPr>
              <w:spacing w:line="360" w:lineRule="auto"/>
            </w:pPr>
          </w:p>
        </w:tc>
        <w:tc>
          <w:tcPr>
            <w:tcW w:w="2355" w:type="dxa"/>
            <w:gridSpan w:val="2"/>
            <w:tcBorders>
              <w:top w:val="nil"/>
              <w:left w:val="nil"/>
              <w:bottom w:val="nil"/>
              <w:right w:val="single" w:sz="8" w:space="0" w:color="DFDFDF"/>
            </w:tcBorders>
          </w:tcPr>
          <w:p w14:paraId="6A47C859" w14:textId="77777777" w:rsidR="00627E2C" w:rsidRDefault="00627E2C" w:rsidP="001A38E3">
            <w:pPr>
              <w:spacing w:line="360" w:lineRule="auto"/>
              <w:jc w:val="center"/>
            </w:pPr>
            <w:r>
              <w:rPr>
                <w:rFonts w:ascii="Arial" w:eastAsia="Arial" w:hAnsi="Arial" w:cs="Arial"/>
                <w:color w:val="24485F"/>
                <w:sz w:val="18"/>
              </w:rPr>
              <w:t>Unstandardized</w:t>
            </w:r>
            <w:r>
              <w:rPr>
                <w:rFonts w:ascii="Arial" w:eastAsia="Arial" w:hAnsi="Arial" w:cs="Arial"/>
                <w:sz w:val="18"/>
              </w:rPr>
              <w:t xml:space="preserve"> </w:t>
            </w:r>
          </w:p>
          <w:p w14:paraId="5EDDE6C8" w14:textId="77777777" w:rsidR="00627E2C" w:rsidRDefault="00627E2C" w:rsidP="001A38E3">
            <w:pPr>
              <w:spacing w:line="360" w:lineRule="auto"/>
              <w:jc w:val="center"/>
            </w:pPr>
            <w:r>
              <w:rPr>
                <w:rFonts w:ascii="Arial" w:eastAsia="Arial" w:hAnsi="Arial" w:cs="Arial"/>
                <w:color w:val="24485F"/>
                <w:sz w:val="18"/>
              </w:rPr>
              <w:t>Coefficients</w:t>
            </w:r>
            <w:r>
              <w:rPr>
                <w:rFonts w:ascii="Arial" w:eastAsia="Arial" w:hAnsi="Arial" w:cs="Arial"/>
                <w:sz w:val="18"/>
              </w:rPr>
              <w:t xml:space="preserve"> </w:t>
            </w:r>
          </w:p>
        </w:tc>
        <w:tc>
          <w:tcPr>
            <w:tcW w:w="1298" w:type="dxa"/>
            <w:tcBorders>
              <w:top w:val="nil"/>
              <w:left w:val="single" w:sz="8" w:space="0" w:color="DFDFDF"/>
              <w:bottom w:val="nil"/>
              <w:right w:val="single" w:sz="8" w:space="0" w:color="DFDFDF"/>
            </w:tcBorders>
          </w:tcPr>
          <w:p w14:paraId="01EB6871" w14:textId="77777777" w:rsidR="00627E2C" w:rsidRDefault="00627E2C" w:rsidP="001A38E3">
            <w:pPr>
              <w:spacing w:line="360" w:lineRule="auto"/>
            </w:pPr>
            <w:r>
              <w:rPr>
                <w:rFonts w:ascii="Arial" w:eastAsia="Arial" w:hAnsi="Arial" w:cs="Arial"/>
                <w:color w:val="24485F"/>
                <w:sz w:val="18"/>
              </w:rPr>
              <w:t>Standardized</w:t>
            </w:r>
            <w:r>
              <w:rPr>
                <w:rFonts w:ascii="Arial" w:eastAsia="Arial" w:hAnsi="Arial" w:cs="Arial"/>
                <w:sz w:val="18"/>
              </w:rPr>
              <w:t xml:space="preserve"> </w:t>
            </w:r>
          </w:p>
          <w:p w14:paraId="3F126C1A" w14:textId="77777777" w:rsidR="00627E2C" w:rsidRDefault="00627E2C" w:rsidP="001A38E3">
            <w:pPr>
              <w:spacing w:line="360" w:lineRule="auto"/>
              <w:jc w:val="center"/>
            </w:pPr>
            <w:r>
              <w:rPr>
                <w:rFonts w:ascii="Arial" w:eastAsia="Arial" w:hAnsi="Arial" w:cs="Arial"/>
                <w:color w:val="24485F"/>
                <w:sz w:val="18"/>
              </w:rPr>
              <w:t>Coefficients</w:t>
            </w:r>
            <w:r>
              <w:rPr>
                <w:rFonts w:ascii="Arial" w:eastAsia="Arial" w:hAnsi="Arial" w:cs="Arial"/>
                <w:sz w:val="18"/>
              </w:rPr>
              <w:t xml:space="preserve"> </w:t>
            </w:r>
          </w:p>
        </w:tc>
        <w:tc>
          <w:tcPr>
            <w:tcW w:w="908" w:type="dxa"/>
            <w:tcBorders>
              <w:top w:val="nil"/>
              <w:left w:val="single" w:sz="8" w:space="0" w:color="DFDFDF"/>
              <w:bottom w:val="nil"/>
              <w:right w:val="single" w:sz="8" w:space="0" w:color="DFDFDF"/>
            </w:tcBorders>
          </w:tcPr>
          <w:p w14:paraId="40C9EC00" w14:textId="77777777" w:rsidR="00627E2C" w:rsidRDefault="00627E2C" w:rsidP="001A38E3">
            <w:pPr>
              <w:spacing w:line="360" w:lineRule="auto"/>
            </w:pPr>
            <w:r>
              <w:rPr>
                <w:rFonts w:ascii="Arial" w:eastAsia="Arial" w:hAnsi="Arial" w:cs="Arial"/>
                <w:b/>
                <w:sz w:val="18"/>
              </w:rPr>
              <w:t xml:space="preserve"> </w:t>
            </w:r>
          </w:p>
          <w:p w14:paraId="1D6FA294" w14:textId="77777777" w:rsidR="00627E2C" w:rsidRDefault="00627E2C" w:rsidP="001A38E3">
            <w:pPr>
              <w:spacing w:line="360" w:lineRule="auto"/>
            </w:pPr>
            <w:r>
              <w:rPr>
                <w:rFonts w:ascii="Arial" w:eastAsia="Arial" w:hAnsi="Arial" w:cs="Arial"/>
                <w:b/>
                <w:sz w:val="18"/>
              </w:rPr>
              <w:t xml:space="preserve"> </w:t>
            </w:r>
          </w:p>
          <w:p w14:paraId="5EBCD4CA" w14:textId="77777777" w:rsidR="00627E2C" w:rsidRDefault="00627E2C" w:rsidP="001A38E3">
            <w:pPr>
              <w:spacing w:line="360" w:lineRule="auto"/>
            </w:pPr>
            <w:r>
              <w:rPr>
                <w:rFonts w:ascii="Arial" w:eastAsia="Arial" w:hAnsi="Arial" w:cs="Arial"/>
                <w:b/>
                <w:sz w:val="18"/>
              </w:rPr>
              <w:t xml:space="preserve"> </w:t>
            </w:r>
          </w:p>
        </w:tc>
        <w:tc>
          <w:tcPr>
            <w:tcW w:w="910" w:type="dxa"/>
            <w:tcBorders>
              <w:top w:val="nil"/>
              <w:left w:val="single" w:sz="8" w:space="0" w:color="DFDFDF"/>
              <w:bottom w:val="nil"/>
              <w:right w:val="nil"/>
            </w:tcBorders>
          </w:tcPr>
          <w:p w14:paraId="0D3C3F19" w14:textId="77777777" w:rsidR="00627E2C" w:rsidRDefault="00627E2C" w:rsidP="001A38E3">
            <w:pPr>
              <w:spacing w:line="360" w:lineRule="auto"/>
            </w:pPr>
            <w:r>
              <w:rPr>
                <w:rFonts w:ascii="Arial" w:eastAsia="Arial" w:hAnsi="Arial" w:cs="Arial"/>
                <w:b/>
                <w:sz w:val="18"/>
              </w:rPr>
              <w:t xml:space="preserve"> </w:t>
            </w:r>
          </w:p>
          <w:p w14:paraId="5B4D6345" w14:textId="77777777" w:rsidR="00627E2C" w:rsidRDefault="00627E2C" w:rsidP="001A38E3">
            <w:pPr>
              <w:spacing w:line="360" w:lineRule="auto"/>
            </w:pPr>
            <w:r>
              <w:rPr>
                <w:rFonts w:ascii="Arial" w:eastAsia="Arial" w:hAnsi="Arial" w:cs="Arial"/>
                <w:b/>
                <w:sz w:val="18"/>
              </w:rPr>
              <w:t xml:space="preserve"> </w:t>
            </w:r>
          </w:p>
          <w:p w14:paraId="42E628F4" w14:textId="77777777" w:rsidR="00627E2C" w:rsidRDefault="00627E2C" w:rsidP="001A38E3">
            <w:pPr>
              <w:spacing w:line="360" w:lineRule="auto"/>
            </w:pPr>
            <w:r>
              <w:rPr>
                <w:rFonts w:ascii="Arial" w:eastAsia="Arial" w:hAnsi="Arial" w:cs="Arial"/>
                <w:b/>
                <w:sz w:val="18"/>
              </w:rPr>
              <w:t xml:space="preserve"> </w:t>
            </w:r>
          </w:p>
        </w:tc>
      </w:tr>
      <w:tr w:rsidR="00627E2C" w14:paraId="7F322E7F" w14:textId="77777777" w:rsidTr="001A38E3">
        <w:trPr>
          <w:trHeight w:val="305"/>
          <w:jc w:val="center"/>
        </w:trPr>
        <w:tc>
          <w:tcPr>
            <w:tcW w:w="1937" w:type="dxa"/>
            <w:gridSpan w:val="2"/>
            <w:tcBorders>
              <w:top w:val="nil"/>
              <w:left w:val="nil"/>
              <w:bottom w:val="single" w:sz="8" w:space="0" w:color="152935"/>
              <w:right w:val="nil"/>
            </w:tcBorders>
          </w:tcPr>
          <w:p w14:paraId="1DF1F480" w14:textId="77777777" w:rsidR="00627E2C" w:rsidRDefault="00627E2C" w:rsidP="001A38E3">
            <w:pPr>
              <w:spacing w:line="360" w:lineRule="auto"/>
            </w:pPr>
            <w:r>
              <w:rPr>
                <w:rFonts w:ascii="Arial" w:eastAsia="Arial" w:hAnsi="Arial" w:cs="Arial"/>
                <w:color w:val="24485F"/>
                <w:sz w:val="18"/>
              </w:rPr>
              <w:t>Model</w:t>
            </w:r>
            <w:r>
              <w:rPr>
                <w:rFonts w:ascii="Arial" w:eastAsia="Arial" w:hAnsi="Arial" w:cs="Arial"/>
                <w:sz w:val="18"/>
              </w:rPr>
              <w:t xml:space="preserve"> </w:t>
            </w:r>
            <w:r>
              <w:rPr>
                <w:sz w:val="22"/>
              </w:rPr>
              <w:t xml:space="preserve"> </w:t>
            </w:r>
          </w:p>
        </w:tc>
        <w:tc>
          <w:tcPr>
            <w:tcW w:w="1174" w:type="dxa"/>
            <w:tcBorders>
              <w:top w:val="nil"/>
              <w:left w:val="nil"/>
              <w:bottom w:val="single" w:sz="8" w:space="0" w:color="152935"/>
              <w:right w:val="single" w:sz="8" w:space="0" w:color="DFDFDF"/>
            </w:tcBorders>
          </w:tcPr>
          <w:p w14:paraId="663DA5F8" w14:textId="77777777" w:rsidR="00627E2C" w:rsidRDefault="00627E2C" w:rsidP="001A38E3">
            <w:pPr>
              <w:spacing w:line="360" w:lineRule="auto"/>
              <w:jc w:val="center"/>
            </w:pPr>
            <w:r>
              <w:rPr>
                <w:rFonts w:ascii="Arial" w:eastAsia="Arial" w:hAnsi="Arial" w:cs="Arial"/>
                <w:color w:val="24485F"/>
                <w:sz w:val="18"/>
              </w:rPr>
              <w:t>B</w:t>
            </w:r>
            <w:r>
              <w:rPr>
                <w:rFonts w:ascii="Arial" w:eastAsia="Arial" w:hAnsi="Arial" w:cs="Arial"/>
                <w:sz w:val="18"/>
              </w:rPr>
              <w:t xml:space="preserve"> </w:t>
            </w:r>
          </w:p>
        </w:tc>
        <w:tc>
          <w:tcPr>
            <w:tcW w:w="1181" w:type="dxa"/>
            <w:tcBorders>
              <w:top w:val="nil"/>
              <w:left w:val="single" w:sz="8" w:space="0" w:color="DFDFDF"/>
              <w:bottom w:val="single" w:sz="8" w:space="0" w:color="152935"/>
              <w:right w:val="single" w:sz="8" w:space="0" w:color="DFDFDF"/>
            </w:tcBorders>
          </w:tcPr>
          <w:p w14:paraId="66150245" w14:textId="77777777" w:rsidR="00627E2C" w:rsidRDefault="00627E2C" w:rsidP="001A38E3">
            <w:pPr>
              <w:spacing w:line="360" w:lineRule="auto"/>
              <w:jc w:val="center"/>
            </w:pPr>
            <w:r>
              <w:rPr>
                <w:rFonts w:ascii="Arial" w:eastAsia="Arial" w:hAnsi="Arial" w:cs="Arial"/>
                <w:color w:val="24485F"/>
                <w:sz w:val="18"/>
              </w:rPr>
              <w:t>Std. Error</w:t>
            </w:r>
            <w:r>
              <w:rPr>
                <w:rFonts w:ascii="Arial" w:eastAsia="Arial" w:hAnsi="Arial" w:cs="Arial"/>
                <w:sz w:val="18"/>
              </w:rPr>
              <w:t xml:space="preserve"> </w:t>
            </w:r>
          </w:p>
        </w:tc>
        <w:tc>
          <w:tcPr>
            <w:tcW w:w="1298" w:type="dxa"/>
            <w:tcBorders>
              <w:top w:val="nil"/>
              <w:left w:val="single" w:sz="8" w:space="0" w:color="DFDFDF"/>
              <w:bottom w:val="single" w:sz="8" w:space="0" w:color="152935"/>
              <w:right w:val="single" w:sz="8" w:space="0" w:color="DFDFDF"/>
            </w:tcBorders>
          </w:tcPr>
          <w:p w14:paraId="4F04EF7A" w14:textId="77777777" w:rsidR="00627E2C" w:rsidRDefault="00627E2C" w:rsidP="001A38E3">
            <w:pPr>
              <w:spacing w:line="360" w:lineRule="auto"/>
              <w:jc w:val="center"/>
            </w:pPr>
            <w:r>
              <w:rPr>
                <w:rFonts w:ascii="Arial" w:eastAsia="Arial" w:hAnsi="Arial" w:cs="Arial"/>
                <w:color w:val="24485F"/>
                <w:sz w:val="18"/>
              </w:rPr>
              <w:t>Beta</w:t>
            </w:r>
            <w:r>
              <w:rPr>
                <w:rFonts w:ascii="Arial" w:eastAsia="Arial" w:hAnsi="Arial" w:cs="Arial"/>
                <w:sz w:val="18"/>
              </w:rPr>
              <w:t xml:space="preserve"> </w:t>
            </w:r>
          </w:p>
        </w:tc>
        <w:tc>
          <w:tcPr>
            <w:tcW w:w="908" w:type="dxa"/>
            <w:tcBorders>
              <w:top w:val="nil"/>
              <w:left w:val="single" w:sz="8" w:space="0" w:color="DFDFDF"/>
              <w:bottom w:val="single" w:sz="8" w:space="0" w:color="152935"/>
              <w:right w:val="single" w:sz="8" w:space="0" w:color="DFDFDF"/>
            </w:tcBorders>
          </w:tcPr>
          <w:p w14:paraId="0B63F011" w14:textId="77777777" w:rsidR="00627E2C" w:rsidRDefault="00627E2C" w:rsidP="001A38E3">
            <w:pPr>
              <w:spacing w:line="360" w:lineRule="auto"/>
              <w:jc w:val="center"/>
            </w:pPr>
            <w:r>
              <w:rPr>
                <w:rFonts w:ascii="Arial" w:eastAsia="Arial" w:hAnsi="Arial" w:cs="Arial"/>
                <w:color w:val="24485F"/>
                <w:sz w:val="18"/>
              </w:rPr>
              <w:t>t</w:t>
            </w:r>
            <w:r>
              <w:rPr>
                <w:rFonts w:ascii="Arial" w:eastAsia="Arial" w:hAnsi="Arial" w:cs="Arial"/>
                <w:sz w:val="18"/>
              </w:rPr>
              <w:t xml:space="preserve"> </w:t>
            </w:r>
          </w:p>
        </w:tc>
        <w:tc>
          <w:tcPr>
            <w:tcW w:w="910" w:type="dxa"/>
            <w:tcBorders>
              <w:top w:val="nil"/>
              <w:left w:val="single" w:sz="8" w:space="0" w:color="DFDFDF"/>
              <w:bottom w:val="single" w:sz="8" w:space="0" w:color="152935"/>
              <w:right w:val="nil"/>
            </w:tcBorders>
          </w:tcPr>
          <w:p w14:paraId="13FD805D" w14:textId="77777777" w:rsidR="00627E2C" w:rsidRDefault="00627E2C" w:rsidP="001A38E3">
            <w:pPr>
              <w:spacing w:line="360" w:lineRule="auto"/>
              <w:jc w:val="center"/>
            </w:pPr>
            <w:r>
              <w:rPr>
                <w:rFonts w:ascii="Arial" w:eastAsia="Arial" w:hAnsi="Arial" w:cs="Arial"/>
                <w:color w:val="24485F"/>
                <w:sz w:val="18"/>
              </w:rPr>
              <w:t>Sig.</w:t>
            </w:r>
            <w:r>
              <w:rPr>
                <w:rFonts w:ascii="Arial" w:eastAsia="Arial" w:hAnsi="Arial" w:cs="Arial"/>
                <w:sz w:val="18"/>
              </w:rPr>
              <w:t xml:space="preserve"> </w:t>
            </w:r>
          </w:p>
        </w:tc>
      </w:tr>
      <w:tr w:rsidR="00627E2C" w14:paraId="6D4ECDF9" w14:textId="77777777" w:rsidTr="001A38E3">
        <w:trPr>
          <w:trHeight w:val="336"/>
          <w:jc w:val="center"/>
        </w:trPr>
        <w:tc>
          <w:tcPr>
            <w:tcW w:w="650" w:type="dxa"/>
            <w:vMerge w:val="restart"/>
            <w:tcBorders>
              <w:top w:val="single" w:sz="8" w:space="0" w:color="152935"/>
              <w:left w:val="nil"/>
              <w:bottom w:val="single" w:sz="8" w:space="0" w:color="152935"/>
              <w:right w:val="nil"/>
            </w:tcBorders>
            <w:shd w:val="clear" w:color="auto" w:fill="DFDFDF"/>
          </w:tcPr>
          <w:p w14:paraId="432EBF9D" w14:textId="77777777" w:rsidR="00627E2C" w:rsidRDefault="00627E2C" w:rsidP="001A38E3">
            <w:pPr>
              <w:spacing w:line="360" w:lineRule="auto"/>
            </w:pPr>
            <w:r>
              <w:rPr>
                <w:rFonts w:ascii="Arial" w:eastAsia="Arial" w:hAnsi="Arial" w:cs="Arial"/>
                <w:color w:val="24485F"/>
                <w:sz w:val="18"/>
              </w:rPr>
              <w:t>1</w:t>
            </w:r>
            <w:r>
              <w:rPr>
                <w:rFonts w:ascii="Arial" w:eastAsia="Arial" w:hAnsi="Arial" w:cs="Arial"/>
                <w:sz w:val="18"/>
              </w:rPr>
              <w:t xml:space="preserve"> </w:t>
            </w:r>
          </w:p>
        </w:tc>
        <w:tc>
          <w:tcPr>
            <w:tcW w:w="1287" w:type="dxa"/>
            <w:tcBorders>
              <w:top w:val="single" w:sz="8" w:space="0" w:color="152935"/>
              <w:left w:val="nil"/>
              <w:bottom w:val="single" w:sz="8" w:space="0" w:color="ACACAC"/>
              <w:right w:val="nil"/>
            </w:tcBorders>
            <w:shd w:val="clear" w:color="auto" w:fill="DFDFDF"/>
          </w:tcPr>
          <w:p w14:paraId="7379BF13" w14:textId="77777777" w:rsidR="00627E2C" w:rsidRDefault="00627E2C" w:rsidP="001A38E3">
            <w:pPr>
              <w:spacing w:line="360" w:lineRule="auto"/>
            </w:pPr>
            <w:r>
              <w:rPr>
                <w:rFonts w:ascii="Arial" w:eastAsia="Arial" w:hAnsi="Arial" w:cs="Arial"/>
                <w:color w:val="24485F"/>
                <w:sz w:val="18"/>
              </w:rPr>
              <w:t>(Constant)</w:t>
            </w:r>
            <w:r>
              <w:rPr>
                <w:rFonts w:ascii="Arial" w:eastAsia="Arial" w:hAnsi="Arial" w:cs="Arial"/>
                <w:sz w:val="18"/>
              </w:rPr>
              <w:t xml:space="preserve"> </w:t>
            </w:r>
          </w:p>
        </w:tc>
        <w:tc>
          <w:tcPr>
            <w:tcW w:w="1174" w:type="dxa"/>
            <w:tcBorders>
              <w:top w:val="single" w:sz="8" w:space="0" w:color="152935"/>
              <w:left w:val="nil"/>
              <w:bottom w:val="single" w:sz="8" w:space="0" w:color="ACACAC"/>
              <w:right w:val="single" w:sz="8" w:space="0" w:color="DFDFDF"/>
            </w:tcBorders>
          </w:tcPr>
          <w:p w14:paraId="20A44253" w14:textId="77777777" w:rsidR="00627E2C" w:rsidRDefault="00627E2C" w:rsidP="001A38E3">
            <w:pPr>
              <w:spacing w:line="360" w:lineRule="auto"/>
              <w:jc w:val="right"/>
            </w:pPr>
            <w:r>
              <w:rPr>
                <w:rFonts w:ascii="Arial" w:eastAsia="Arial" w:hAnsi="Arial" w:cs="Arial"/>
                <w:color w:val="000004"/>
                <w:sz w:val="18"/>
              </w:rPr>
              <w:t>32,231</w:t>
            </w:r>
            <w:r>
              <w:rPr>
                <w:rFonts w:ascii="Arial" w:eastAsia="Arial" w:hAnsi="Arial" w:cs="Arial"/>
                <w:sz w:val="18"/>
              </w:rPr>
              <w:t xml:space="preserve"> </w:t>
            </w:r>
          </w:p>
        </w:tc>
        <w:tc>
          <w:tcPr>
            <w:tcW w:w="1181" w:type="dxa"/>
            <w:tcBorders>
              <w:top w:val="single" w:sz="8" w:space="0" w:color="152935"/>
              <w:left w:val="single" w:sz="8" w:space="0" w:color="DFDFDF"/>
              <w:bottom w:val="single" w:sz="8" w:space="0" w:color="ACACAC"/>
              <w:right w:val="single" w:sz="8" w:space="0" w:color="DFDFDF"/>
            </w:tcBorders>
          </w:tcPr>
          <w:p w14:paraId="58913EE5" w14:textId="77777777" w:rsidR="00627E2C" w:rsidRDefault="00627E2C" w:rsidP="001A38E3">
            <w:pPr>
              <w:spacing w:line="360" w:lineRule="auto"/>
              <w:jc w:val="right"/>
            </w:pPr>
            <w:r>
              <w:rPr>
                <w:rFonts w:ascii="Arial" w:eastAsia="Arial" w:hAnsi="Arial" w:cs="Arial"/>
                <w:color w:val="000004"/>
                <w:sz w:val="18"/>
              </w:rPr>
              <w:t>9,647</w:t>
            </w:r>
            <w:r>
              <w:rPr>
                <w:rFonts w:ascii="Arial" w:eastAsia="Arial" w:hAnsi="Arial" w:cs="Arial"/>
                <w:sz w:val="18"/>
              </w:rPr>
              <w:t xml:space="preserve"> </w:t>
            </w:r>
          </w:p>
        </w:tc>
        <w:tc>
          <w:tcPr>
            <w:tcW w:w="1298" w:type="dxa"/>
            <w:tcBorders>
              <w:top w:val="single" w:sz="8" w:space="0" w:color="152935"/>
              <w:left w:val="single" w:sz="8" w:space="0" w:color="DFDFDF"/>
              <w:bottom w:val="single" w:sz="8" w:space="0" w:color="ACACAC"/>
              <w:right w:val="single" w:sz="8" w:space="0" w:color="DFDFDF"/>
            </w:tcBorders>
          </w:tcPr>
          <w:p w14:paraId="5726C1BD" w14:textId="77777777" w:rsidR="00627E2C" w:rsidRDefault="00627E2C" w:rsidP="001A38E3">
            <w:pPr>
              <w:spacing w:line="360" w:lineRule="auto"/>
            </w:pPr>
            <w:r>
              <w:rPr>
                <w:sz w:val="22"/>
              </w:rPr>
              <w:t xml:space="preserve"> </w:t>
            </w:r>
          </w:p>
        </w:tc>
        <w:tc>
          <w:tcPr>
            <w:tcW w:w="908" w:type="dxa"/>
            <w:tcBorders>
              <w:top w:val="single" w:sz="8" w:space="0" w:color="152935"/>
              <w:left w:val="single" w:sz="8" w:space="0" w:color="DFDFDF"/>
              <w:bottom w:val="single" w:sz="8" w:space="0" w:color="ACACAC"/>
              <w:right w:val="single" w:sz="8" w:space="0" w:color="DFDFDF"/>
            </w:tcBorders>
          </w:tcPr>
          <w:p w14:paraId="04E354BE" w14:textId="77777777" w:rsidR="00627E2C" w:rsidRDefault="00627E2C" w:rsidP="001A38E3">
            <w:pPr>
              <w:spacing w:line="360" w:lineRule="auto"/>
              <w:jc w:val="right"/>
            </w:pPr>
            <w:r>
              <w:rPr>
                <w:rFonts w:ascii="Arial" w:eastAsia="Arial" w:hAnsi="Arial" w:cs="Arial"/>
                <w:color w:val="000004"/>
                <w:sz w:val="18"/>
              </w:rPr>
              <w:t>3,341</w:t>
            </w:r>
            <w:r>
              <w:rPr>
                <w:rFonts w:ascii="Arial" w:eastAsia="Arial" w:hAnsi="Arial" w:cs="Arial"/>
                <w:sz w:val="18"/>
              </w:rPr>
              <w:t xml:space="preserve"> </w:t>
            </w:r>
          </w:p>
        </w:tc>
        <w:tc>
          <w:tcPr>
            <w:tcW w:w="910" w:type="dxa"/>
            <w:tcBorders>
              <w:top w:val="single" w:sz="8" w:space="0" w:color="152935"/>
              <w:left w:val="single" w:sz="8" w:space="0" w:color="DFDFDF"/>
              <w:bottom w:val="single" w:sz="8" w:space="0" w:color="ACACAC"/>
              <w:right w:val="nil"/>
            </w:tcBorders>
          </w:tcPr>
          <w:p w14:paraId="2036B1C6" w14:textId="77777777" w:rsidR="00627E2C" w:rsidRDefault="00627E2C" w:rsidP="001A38E3">
            <w:pPr>
              <w:spacing w:line="360" w:lineRule="auto"/>
              <w:jc w:val="right"/>
            </w:pPr>
            <w:r>
              <w:rPr>
                <w:rFonts w:ascii="Arial" w:eastAsia="Arial" w:hAnsi="Arial" w:cs="Arial"/>
                <w:color w:val="000004"/>
                <w:sz w:val="18"/>
              </w:rPr>
              <w:t>,001</w:t>
            </w:r>
            <w:r>
              <w:rPr>
                <w:rFonts w:ascii="Arial" w:eastAsia="Arial" w:hAnsi="Arial" w:cs="Arial"/>
                <w:sz w:val="18"/>
              </w:rPr>
              <w:t xml:space="preserve"> </w:t>
            </w:r>
          </w:p>
        </w:tc>
      </w:tr>
      <w:tr w:rsidR="00627E2C" w14:paraId="100947BE" w14:textId="77777777" w:rsidTr="001A38E3">
        <w:trPr>
          <w:trHeight w:val="341"/>
          <w:jc w:val="center"/>
        </w:trPr>
        <w:tc>
          <w:tcPr>
            <w:tcW w:w="0" w:type="auto"/>
            <w:vMerge/>
            <w:tcBorders>
              <w:top w:val="nil"/>
              <w:left w:val="nil"/>
              <w:bottom w:val="nil"/>
              <w:right w:val="nil"/>
            </w:tcBorders>
          </w:tcPr>
          <w:p w14:paraId="0340A985" w14:textId="77777777" w:rsidR="00627E2C" w:rsidRDefault="00627E2C" w:rsidP="001A38E3">
            <w:pPr>
              <w:spacing w:line="360" w:lineRule="auto"/>
            </w:pPr>
          </w:p>
        </w:tc>
        <w:tc>
          <w:tcPr>
            <w:tcW w:w="1287" w:type="dxa"/>
            <w:tcBorders>
              <w:top w:val="single" w:sz="8" w:space="0" w:color="ACACAC"/>
              <w:left w:val="nil"/>
              <w:bottom w:val="single" w:sz="8" w:space="0" w:color="ACACAC"/>
              <w:right w:val="nil"/>
            </w:tcBorders>
            <w:shd w:val="clear" w:color="auto" w:fill="DFDFDF"/>
          </w:tcPr>
          <w:p w14:paraId="62B401B2" w14:textId="77777777" w:rsidR="00627E2C" w:rsidRDefault="00627E2C" w:rsidP="001A38E3">
            <w:pPr>
              <w:spacing w:line="360" w:lineRule="auto"/>
            </w:pPr>
            <w:r>
              <w:rPr>
                <w:rFonts w:ascii="Arial" w:eastAsia="Arial" w:hAnsi="Arial" w:cs="Arial"/>
                <w:color w:val="24485F"/>
                <w:sz w:val="18"/>
              </w:rPr>
              <w:t>Diklat</w:t>
            </w:r>
            <w:r>
              <w:rPr>
                <w:rFonts w:ascii="Arial" w:eastAsia="Arial" w:hAnsi="Arial" w:cs="Arial"/>
                <w:sz w:val="18"/>
              </w:rPr>
              <w:t xml:space="preserve"> </w:t>
            </w:r>
          </w:p>
        </w:tc>
        <w:tc>
          <w:tcPr>
            <w:tcW w:w="1174" w:type="dxa"/>
            <w:tcBorders>
              <w:top w:val="single" w:sz="8" w:space="0" w:color="ACACAC"/>
              <w:left w:val="nil"/>
              <w:bottom w:val="single" w:sz="8" w:space="0" w:color="ACACAC"/>
              <w:right w:val="single" w:sz="8" w:space="0" w:color="DFDFDF"/>
            </w:tcBorders>
          </w:tcPr>
          <w:p w14:paraId="2EB1F437" w14:textId="77777777" w:rsidR="00627E2C" w:rsidRDefault="00627E2C" w:rsidP="001A38E3">
            <w:pPr>
              <w:spacing w:line="360" w:lineRule="auto"/>
              <w:jc w:val="right"/>
            </w:pPr>
            <w:r>
              <w:rPr>
                <w:rFonts w:ascii="Arial" w:eastAsia="Arial" w:hAnsi="Arial" w:cs="Arial"/>
                <w:color w:val="000004"/>
                <w:sz w:val="18"/>
              </w:rPr>
              <w:t>,322</w:t>
            </w:r>
            <w:r>
              <w:rPr>
                <w:rFonts w:ascii="Arial" w:eastAsia="Arial" w:hAnsi="Arial" w:cs="Arial"/>
                <w:sz w:val="18"/>
              </w:rPr>
              <w:t xml:space="preserve"> </w:t>
            </w:r>
          </w:p>
        </w:tc>
        <w:tc>
          <w:tcPr>
            <w:tcW w:w="1181" w:type="dxa"/>
            <w:tcBorders>
              <w:top w:val="single" w:sz="8" w:space="0" w:color="ACACAC"/>
              <w:left w:val="single" w:sz="8" w:space="0" w:color="DFDFDF"/>
              <w:bottom w:val="single" w:sz="8" w:space="0" w:color="ACACAC"/>
              <w:right w:val="single" w:sz="8" w:space="0" w:color="DFDFDF"/>
            </w:tcBorders>
          </w:tcPr>
          <w:p w14:paraId="7BF2B7B2" w14:textId="77777777" w:rsidR="00627E2C" w:rsidRDefault="00627E2C" w:rsidP="001A38E3">
            <w:pPr>
              <w:spacing w:line="360" w:lineRule="auto"/>
              <w:jc w:val="right"/>
            </w:pPr>
            <w:r>
              <w:rPr>
                <w:rFonts w:ascii="Arial" w:eastAsia="Arial" w:hAnsi="Arial" w:cs="Arial"/>
                <w:color w:val="000004"/>
                <w:sz w:val="18"/>
              </w:rPr>
              <w:t>,135</w:t>
            </w:r>
            <w:r>
              <w:rPr>
                <w:rFonts w:ascii="Arial" w:eastAsia="Arial" w:hAnsi="Arial" w:cs="Arial"/>
                <w:sz w:val="18"/>
              </w:rPr>
              <w:t xml:space="preserve"> </w:t>
            </w:r>
          </w:p>
        </w:tc>
        <w:tc>
          <w:tcPr>
            <w:tcW w:w="1298" w:type="dxa"/>
            <w:tcBorders>
              <w:top w:val="single" w:sz="8" w:space="0" w:color="ACACAC"/>
              <w:left w:val="single" w:sz="8" w:space="0" w:color="DFDFDF"/>
              <w:bottom w:val="single" w:sz="8" w:space="0" w:color="ACACAC"/>
              <w:right w:val="single" w:sz="8" w:space="0" w:color="DFDFDF"/>
            </w:tcBorders>
          </w:tcPr>
          <w:p w14:paraId="297E2013" w14:textId="77777777" w:rsidR="00627E2C" w:rsidRDefault="00627E2C" w:rsidP="001A38E3">
            <w:pPr>
              <w:spacing w:line="360" w:lineRule="auto"/>
              <w:jc w:val="right"/>
            </w:pPr>
            <w:r>
              <w:rPr>
                <w:rFonts w:ascii="Arial" w:eastAsia="Arial" w:hAnsi="Arial" w:cs="Arial"/>
                <w:color w:val="000004"/>
                <w:sz w:val="18"/>
              </w:rPr>
              <w:t>,280</w:t>
            </w:r>
            <w:r>
              <w:rPr>
                <w:rFonts w:ascii="Arial" w:eastAsia="Arial" w:hAnsi="Arial" w:cs="Arial"/>
                <w:sz w:val="18"/>
              </w:rPr>
              <w:t xml:space="preserve"> </w:t>
            </w:r>
          </w:p>
        </w:tc>
        <w:tc>
          <w:tcPr>
            <w:tcW w:w="908" w:type="dxa"/>
            <w:tcBorders>
              <w:top w:val="single" w:sz="8" w:space="0" w:color="ACACAC"/>
              <w:left w:val="single" w:sz="8" w:space="0" w:color="DFDFDF"/>
              <w:bottom w:val="single" w:sz="8" w:space="0" w:color="ACACAC"/>
              <w:right w:val="single" w:sz="8" w:space="0" w:color="DFDFDF"/>
            </w:tcBorders>
          </w:tcPr>
          <w:p w14:paraId="66A14ED8" w14:textId="77777777" w:rsidR="00627E2C" w:rsidRDefault="00627E2C" w:rsidP="001A38E3">
            <w:pPr>
              <w:spacing w:line="360" w:lineRule="auto"/>
              <w:jc w:val="right"/>
            </w:pPr>
            <w:r>
              <w:rPr>
                <w:rFonts w:ascii="Arial" w:eastAsia="Arial" w:hAnsi="Arial" w:cs="Arial"/>
                <w:color w:val="000004"/>
                <w:sz w:val="18"/>
              </w:rPr>
              <w:t>2,382</w:t>
            </w:r>
            <w:r>
              <w:rPr>
                <w:rFonts w:ascii="Arial" w:eastAsia="Arial" w:hAnsi="Arial" w:cs="Arial"/>
                <w:sz w:val="18"/>
              </w:rPr>
              <w:t xml:space="preserve"> </w:t>
            </w:r>
          </w:p>
        </w:tc>
        <w:tc>
          <w:tcPr>
            <w:tcW w:w="910" w:type="dxa"/>
            <w:tcBorders>
              <w:top w:val="single" w:sz="8" w:space="0" w:color="ACACAC"/>
              <w:left w:val="single" w:sz="8" w:space="0" w:color="DFDFDF"/>
              <w:bottom w:val="single" w:sz="8" w:space="0" w:color="ACACAC"/>
              <w:right w:val="nil"/>
            </w:tcBorders>
          </w:tcPr>
          <w:p w14:paraId="555A9B6B" w14:textId="77777777" w:rsidR="00627E2C" w:rsidRDefault="00627E2C" w:rsidP="001A38E3">
            <w:pPr>
              <w:spacing w:line="360" w:lineRule="auto"/>
              <w:jc w:val="right"/>
            </w:pPr>
            <w:r>
              <w:rPr>
                <w:rFonts w:ascii="Arial" w:eastAsia="Arial" w:hAnsi="Arial" w:cs="Arial"/>
                <w:color w:val="000004"/>
                <w:sz w:val="18"/>
              </w:rPr>
              <w:t>,020</w:t>
            </w:r>
            <w:r>
              <w:rPr>
                <w:rFonts w:ascii="Arial" w:eastAsia="Arial" w:hAnsi="Arial" w:cs="Arial"/>
                <w:sz w:val="18"/>
              </w:rPr>
              <w:t xml:space="preserve"> </w:t>
            </w:r>
          </w:p>
        </w:tc>
      </w:tr>
      <w:tr w:rsidR="00627E2C" w14:paraId="0BF6A788" w14:textId="77777777" w:rsidTr="001A38E3">
        <w:trPr>
          <w:trHeight w:val="335"/>
          <w:jc w:val="center"/>
        </w:trPr>
        <w:tc>
          <w:tcPr>
            <w:tcW w:w="0" w:type="auto"/>
            <w:vMerge/>
            <w:tcBorders>
              <w:top w:val="nil"/>
              <w:left w:val="nil"/>
              <w:bottom w:val="single" w:sz="8" w:space="0" w:color="152935"/>
              <w:right w:val="nil"/>
            </w:tcBorders>
          </w:tcPr>
          <w:p w14:paraId="4F11FEC4" w14:textId="77777777" w:rsidR="00627E2C" w:rsidRDefault="00627E2C" w:rsidP="001A38E3">
            <w:pPr>
              <w:spacing w:line="360" w:lineRule="auto"/>
            </w:pPr>
          </w:p>
        </w:tc>
        <w:tc>
          <w:tcPr>
            <w:tcW w:w="1287" w:type="dxa"/>
            <w:tcBorders>
              <w:top w:val="single" w:sz="8" w:space="0" w:color="ACACAC"/>
              <w:left w:val="nil"/>
              <w:bottom w:val="single" w:sz="8" w:space="0" w:color="152935"/>
              <w:right w:val="nil"/>
            </w:tcBorders>
            <w:shd w:val="clear" w:color="auto" w:fill="DFDFDF"/>
          </w:tcPr>
          <w:p w14:paraId="00678EA2" w14:textId="77777777" w:rsidR="00627E2C" w:rsidRDefault="00627E2C" w:rsidP="001A38E3">
            <w:pPr>
              <w:spacing w:line="360" w:lineRule="auto"/>
            </w:pPr>
            <w:r>
              <w:rPr>
                <w:rFonts w:ascii="Arial" w:eastAsia="Arial" w:hAnsi="Arial" w:cs="Arial"/>
                <w:color w:val="24485F"/>
                <w:sz w:val="18"/>
              </w:rPr>
              <w:t>Motivasi Kerja</w:t>
            </w:r>
            <w:r>
              <w:rPr>
                <w:rFonts w:ascii="Arial" w:eastAsia="Arial" w:hAnsi="Arial" w:cs="Arial"/>
                <w:sz w:val="18"/>
              </w:rPr>
              <w:t xml:space="preserve"> </w:t>
            </w:r>
          </w:p>
        </w:tc>
        <w:tc>
          <w:tcPr>
            <w:tcW w:w="1174" w:type="dxa"/>
            <w:tcBorders>
              <w:top w:val="single" w:sz="8" w:space="0" w:color="ACACAC"/>
              <w:left w:val="nil"/>
              <w:bottom w:val="single" w:sz="8" w:space="0" w:color="152935"/>
              <w:right w:val="single" w:sz="8" w:space="0" w:color="DFDFDF"/>
            </w:tcBorders>
          </w:tcPr>
          <w:p w14:paraId="1FD77FC5" w14:textId="77777777" w:rsidR="00627E2C" w:rsidRDefault="00627E2C" w:rsidP="001A38E3">
            <w:pPr>
              <w:spacing w:line="360" w:lineRule="auto"/>
              <w:jc w:val="right"/>
            </w:pPr>
            <w:r>
              <w:rPr>
                <w:rFonts w:ascii="Arial" w:eastAsia="Arial" w:hAnsi="Arial" w:cs="Arial"/>
                <w:color w:val="000004"/>
                <w:sz w:val="18"/>
              </w:rPr>
              <w:t>-,116</w:t>
            </w:r>
            <w:r>
              <w:rPr>
                <w:rFonts w:ascii="Arial" w:eastAsia="Arial" w:hAnsi="Arial" w:cs="Arial"/>
                <w:sz w:val="18"/>
              </w:rPr>
              <w:t xml:space="preserve"> </w:t>
            </w:r>
          </w:p>
        </w:tc>
        <w:tc>
          <w:tcPr>
            <w:tcW w:w="1181" w:type="dxa"/>
            <w:tcBorders>
              <w:top w:val="single" w:sz="8" w:space="0" w:color="ACACAC"/>
              <w:left w:val="single" w:sz="8" w:space="0" w:color="DFDFDF"/>
              <w:bottom w:val="single" w:sz="8" w:space="0" w:color="152935"/>
              <w:right w:val="single" w:sz="8" w:space="0" w:color="DFDFDF"/>
            </w:tcBorders>
          </w:tcPr>
          <w:p w14:paraId="294D74C6" w14:textId="77777777" w:rsidR="00627E2C" w:rsidRDefault="00627E2C" w:rsidP="001A38E3">
            <w:pPr>
              <w:spacing w:line="360" w:lineRule="auto"/>
              <w:jc w:val="right"/>
            </w:pPr>
            <w:r>
              <w:rPr>
                <w:rFonts w:ascii="Arial" w:eastAsia="Arial" w:hAnsi="Arial" w:cs="Arial"/>
                <w:color w:val="000004"/>
                <w:sz w:val="18"/>
              </w:rPr>
              <w:t>,270</w:t>
            </w:r>
            <w:r>
              <w:rPr>
                <w:rFonts w:ascii="Arial" w:eastAsia="Arial" w:hAnsi="Arial" w:cs="Arial"/>
                <w:sz w:val="18"/>
              </w:rPr>
              <w:t xml:space="preserve"> </w:t>
            </w:r>
          </w:p>
        </w:tc>
        <w:tc>
          <w:tcPr>
            <w:tcW w:w="1298" w:type="dxa"/>
            <w:tcBorders>
              <w:top w:val="single" w:sz="8" w:space="0" w:color="ACACAC"/>
              <w:left w:val="single" w:sz="8" w:space="0" w:color="DFDFDF"/>
              <w:bottom w:val="single" w:sz="8" w:space="0" w:color="152935"/>
              <w:right w:val="single" w:sz="8" w:space="0" w:color="DFDFDF"/>
            </w:tcBorders>
          </w:tcPr>
          <w:p w14:paraId="1B858761" w14:textId="77777777" w:rsidR="00627E2C" w:rsidRDefault="00627E2C" w:rsidP="001A38E3">
            <w:pPr>
              <w:spacing w:line="360" w:lineRule="auto"/>
              <w:jc w:val="right"/>
            </w:pPr>
            <w:r>
              <w:rPr>
                <w:rFonts w:ascii="Arial" w:eastAsia="Arial" w:hAnsi="Arial" w:cs="Arial"/>
                <w:color w:val="000004"/>
                <w:sz w:val="18"/>
              </w:rPr>
              <w:t>-,050</w:t>
            </w:r>
            <w:r>
              <w:rPr>
                <w:rFonts w:ascii="Arial" w:eastAsia="Arial" w:hAnsi="Arial" w:cs="Arial"/>
                <w:sz w:val="18"/>
              </w:rPr>
              <w:t xml:space="preserve"> </w:t>
            </w:r>
          </w:p>
        </w:tc>
        <w:tc>
          <w:tcPr>
            <w:tcW w:w="908" w:type="dxa"/>
            <w:tcBorders>
              <w:top w:val="single" w:sz="8" w:space="0" w:color="ACACAC"/>
              <w:left w:val="single" w:sz="8" w:space="0" w:color="DFDFDF"/>
              <w:bottom w:val="single" w:sz="8" w:space="0" w:color="152935"/>
              <w:right w:val="single" w:sz="8" w:space="0" w:color="DFDFDF"/>
            </w:tcBorders>
          </w:tcPr>
          <w:p w14:paraId="6CA75799" w14:textId="77777777" w:rsidR="00627E2C" w:rsidRDefault="00627E2C" w:rsidP="001A38E3">
            <w:pPr>
              <w:spacing w:line="360" w:lineRule="auto"/>
              <w:jc w:val="right"/>
            </w:pPr>
            <w:r>
              <w:rPr>
                <w:rFonts w:ascii="Arial" w:eastAsia="Arial" w:hAnsi="Arial" w:cs="Arial"/>
                <w:color w:val="000004"/>
                <w:sz w:val="18"/>
              </w:rPr>
              <w:t>-,430</w:t>
            </w:r>
            <w:r>
              <w:rPr>
                <w:rFonts w:ascii="Arial" w:eastAsia="Arial" w:hAnsi="Arial" w:cs="Arial"/>
                <w:sz w:val="18"/>
              </w:rPr>
              <w:t xml:space="preserve"> </w:t>
            </w:r>
          </w:p>
        </w:tc>
        <w:tc>
          <w:tcPr>
            <w:tcW w:w="910" w:type="dxa"/>
            <w:tcBorders>
              <w:top w:val="single" w:sz="8" w:space="0" w:color="ACACAC"/>
              <w:left w:val="single" w:sz="8" w:space="0" w:color="DFDFDF"/>
              <w:bottom w:val="single" w:sz="8" w:space="0" w:color="152935"/>
              <w:right w:val="nil"/>
            </w:tcBorders>
          </w:tcPr>
          <w:p w14:paraId="6AD86DBC" w14:textId="77777777" w:rsidR="00627E2C" w:rsidRDefault="00627E2C" w:rsidP="001A38E3">
            <w:pPr>
              <w:spacing w:line="360" w:lineRule="auto"/>
              <w:jc w:val="right"/>
            </w:pPr>
            <w:r>
              <w:rPr>
                <w:rFonts w:ascii="Arial" w:eastAsia="Arial" w:hAnsi="Arial" w:cs="Arial"/>
                <w:color w:val="000004"/>
                <w:sz w:val="18"/>
              </w:rPr>
              <w:t>,669</w:t>
            </w:r>
            <w:r>
              <w:rPr>
                <w:rFonts w:ascii="Arial" w:eastAsia="Arial" w:hAnsi="Arial" w:cs="Arial"/>
                <w:sz w:val="18"/>
              </w:rPr>
              <w:t xml:space="preserve"> </w:t>
            </w:r>
          </w:p>
        </w:tc>
      </w:tr>
    </w:tbl>
    <w:p w14:paraId="6BD42FE2" w14:textId="6370E9F3" w:rsidR="00627E2C" w:rsidRPr="001A38E3" w:rsidRDefault="00627E2C" w:rsidP="001A38E3">
      <w:pPr>
        <w:spacing w:after="0" w:line="360" w:lineRule="auto"/>
        <w:jc w:val="center"/>
        <w:rPr>
          <w:rFonts w:ascii="Times New Roman" w:hAnsi="Times New Roman" w:cs="Times New Roman"/>
          <w:sz w:val="24"/>
          <w:szCs w:val="24"/>
        </w:rPr>
      </w:pPr>
      <w:r w:rsidRPr="001A38E3">
        <w:rPr>
          <w:rFonts w:ascii="Times New Roman" w:hAnsi="Times New Roman" w:cs="Times New Roman"/>
          <w:sz w:val="24"/>
          <w:szCs w:val="24"/>
        </w:rPr>
        <w:t xml:space="preserve">Sumber : Output </w:t>
      </w:r>
      <w:r w:rsidRPr="001A38E3">
        <w:rPr>
          <w:rFonts w:ascii="Times New Roman" w:hAnsi="Times New Roman" w:cs="Times New Roman"/>
          <w:i/>
          <w:sz w:val="24"/>
          <w:szCs w:val="24"/>
        </w:rPr>
        <w:t xml:space="preserve">SPSS </w:t>
      </w:r>
      <w:r w:rsidRPr="001A38E3">
        <w:rPr>
          <w:rFonts w:ascii="Times New Roman" w:hAnsi="Times New Roman" w:cs="Times New Roman"/>
          <w:sz w:val="24"/>
          <w:szCs w:val="24"/>
        </w:rPr>
        <w:t>25, Data diolah 2025</w:t>
      </w:r>
    </w:p>
    <w:p w14:paraId="2E7BD675" w14:textId="77777777" w:rsidR="001A38E3" w:rsidRDefault="001A38E3" w:rsidP="001A38E3">
      <w:pPr>
        <w:spacing w:after="0" w:line="360" w:lineRule="auto"/>
        <w:jc w:val="both"/>
        <w:rPr>
          <w:rFonts w:ascii="Times New Roman" w:hAnsi="Times New Roman" w:cs="Times New Roman"/>
          <w:sz w:val="24"/>
          <w:szCs w:val="24"/>
        </w:rPr>
      </w:pPr>
    </w:p>
    <w:p w14:paraId="5FDF0E49" w14:textId="77777777" w:rsidR="001A38E3" w:rsidRDefault="001A38E3" w:rsidP="001A38E3">
      <w:pPr>
        <w:spacing w:after="0" w:line="360" w:lineRule="auto"/>
        <w:jc w:val="both"/>
        <w:rPr>
          <w:rFonts w:ascii="Times New Roman" w:hAnsi="Times New Roman" w:cs="Times New Roman"/>
          <w:sz w:val="24"/>
          <w:szCs w:val="24"/>
        </w:rPr>
      </w:pPr>
    </w:p>
    <w:p w14:paraId="0B33E0D0" w14:textId="77777777" w:rsidR="001A38E3" w:rsidRDefault="001A38E3" w:rsidP="001A38E3">
      <w:pPr>
        <w:spacing w:after="0" w:line="360" w:lineRule="auto"/>
        <w:jc w:val="both"/>
        <w:rPr>
          <w:rFonts w:ascii="Times New Roman" w:hAnsi="Times New Roman" w:cs="Times New Roman"/>
          <w:sz w:val="24"/>
          <w:szCs w:val="24"/>
        </w:rPr>
      </w:pPr>
    </w:p>
    <w:p w14:paraId="60443A51" w14:textId="77777777" w:rsidR="001A38E3" w:rsidRDefault="001A38E3" w:rsidP="001A38E3">
      <w:pPr>
        <w:spacing w:after="0" w:line="360" w:lineRule="auto"/>
        <w:jc w:val="both"/>
        <w:rPr>
          <w:rFonts w:ascii="Times New Roman" w:hAnsi="Times New Roman" w:cs="Times New Roman"/>
          <w:sz w:val="24"/>
          <w:szCs w:val="24"/>
        </w:rPr>
      </w:pPr>
    </w:p>
    <w:p w14:paraId="463DD8E1" w14:textId="5663A7D8" w:rsidR="00627E2C" w:rsidRPr="00627E2C" w:rsidRDefault="00627E2C" w:rsidP="001A38E3">
      <w:pPr>
        <w:spacing w:after="0" w:line="360" w:lineRule="auto"/>
        <w:jc w:val="both"/>
        <w:rPr>
          <w:rFonts w:ascii="Times New Roman" w:hAnsi="Times New Roman" w:cs="Times New Roman"/>
          <w:sz w:val="24"/>
          <w:szCs w:val="24"/>
        </w:rPr>
      </w:pPr>
      <w:r w:rsidRPr="00627E2C">
        <w:rPr>
          <w:rFonts w:ascii="Times New Roman" w:hAnsi="Times New Roman" w:cs="Times New Roman"/>
          <w:sz w:val="24"/>
          <w:szCs w:val="24"/>
        </w:rPr>
        <w:lastRenderedPageBreak/>
        <w:t xml:space="preserve">Berdasarkan tabel diatas dapat dibuat persamaan regresi berganda sebagai berikut: </w:t>
      </w:r>
    </w:p>
    <w:p w14:paraId="5927A0A1" w14:textId="2E559474" w:rsidR="00627E2C" w:rsidRPr="00627E2C" w:rsidRDefault="00627E2C" w:rsidP="001A38E3">
      <w:pPr>
        <w:spacing w:after="0" w:line="360" w:lineRule="auto"/>
        <w:jc w:val="center"/>
        <w:rPr>
          <w:rFonts w:ascii="Times New Roman" w:hAnsi="Times New Roman" w:cs="Times New Roman"/>
          <w:sz w:val="24"/>
          <w:szCs w:val="24"/>
        </w:rPr>
      </w:pPr>
      <w:r w:rsidRPr="00627E2C">
        <w:rPr>
          <w:rFonts w:ascii="Times New Roman" w:hAnsi="Times New Roman" w:cs="Times New Roman"/>
          <w:b/>
          <w:sz w:val="24"/>
          <w:szCs w:val="24"/>
        </w:rPr>
        <w:t xml:space="preserve">Y= 32,231 + 0,322X1 + (-0,116X2) + </w:t>
      </w:r>
      <w:r w:rsidRPr="00627E2C">
        <w:rPr>
          <w:rFonts w:ascii="Times New Roman" w:hAnsi="Times New Roman" w:cs="Times New Roman"/>
          <w:b/>
          <w:i/>
          <w:sz w:val="24"/>
          <w:szCs w:val="24"/>
        </w:rPr>
        <w:t>е</w:t>
      </w:r>
    </w:p>
    <w:p w14:paraId="604A29E9" w14:textId="220A0E04" w:rsidR="00627E2C" w:rsidRDefault="00627E2C" w:rsidP="001A38E3">
      <w:pPr>
        <w:spacing w:after="0" w:line="360" w:lineRule="auto"/>
        <w:ind w:right="328" w:firstLine="567"/>
        <w:jc w:val="both"/>
        <w:rPr>
          <w:rFonts w:ascii="Times New Roman" w:hAnsi="Times New Roman" w:cs="Times New Roman"/>
          <w:sz w:val="24"/>
          <w:szCs w:val="24"/>
        </w:rPr>
      </w:pPr>
      <w:r w:rsidRPr="00627E2C">
        <w:rPr>
          <w:rFonts w:ascii="Times New Roman" w:hAnsi="Times New Roman" w:cs="Times New Roman"/>
          <w:sz w:val="24"/>
          <w:szCs w:val="24"/>
        </w:rPr>
        <w:t xml:space="preserve">Nilai konstanta yang didapatkan adalah 32,231. Hal ini menunjukkan bila variabel diklat (X1) dan motivasi kerja (X2) bernilai nol, maka kinerja pegawai mengalami kenaikan sebesar 32,231. Sedangkan pada variabel diklat (X1) bernilai 0,322, artinya nilai diklat (X1) menambah 0,322 pada kinerja pegawai. Hal yang sama juga terdapat pada variabel motivasi kerja (X2), dimana nilai bheta yang didapatkan adalah -0,116. Artinya motivasi kerja (X2) mengalami penurunan satu satuan ukuran motivasi kerja akan mengakibatkan peningkatan kinerja pegawai sebesar 0,116. </w:t>
      </w:r>
    </w:p>
    <w:p w14:paraId="538C31F1" w14:textId="3D1FF066" w:rsidR="00627E2C" w:rsidRDefault="00627E2C" w:rsidP="001A38E3">
      <w:pPr>
        <w:pStyle w:val="Heading2"/>
        <w:spacing w:before="0" w:line="360" w:lineRule="auto"/>
        <w:rPr>
          <w:rFonts w:ascii="Times New Roman" w:hAnsi="Times New Roman" w:cs="Times New Roman"/>
          <w:color w:val="auto"/>
          <w:sz w:val="24"/>
          <w:szCs w:val="24"/>
        </w:rPr>
      </w:pPr>
      <w:r w:rsidRPr="00627E2C">
        <w:rPr>
          <w:rFonts w:ascii="Times New Roman" w:hAnsi="Times New Roman" w:cs="Times New Roman"/>
          <w:color w:val="auto"/>
          <w:sz w:val="24"/>
          <w:szCs w:val="24"/>
        </w:rPr>
        <w:t xml:space="preserve">Hasil Uji Hipotesis </w:t>
      </w:r>
    </w:p>
    <w:p w14:paraId="7398B5F6" w14:textId="7FB788C7" w:rsidR="00C606C5" w:rsidRPr="001A38E3" w:rsidRDefault="00627E2C" w:rsidP="001A38E3">
      <w:pPr>
        <w:pStyle w:val="Heading3"/>
        <w:spacing w:before="0" w:line="360" w:lineRule="auto"/>
        <w:jc w:val="both"/>
        <w:rPr>
          <w:rFonts w:ascii="Times New Roman" w:hAnsi="Times New Roman" w:cs="Times New Roman"/>
          <w:i/>
          <w:color w:val="auto"/>
          <w:sz w:val="24"/>
          <w:szCs w:val="24"/>
        </w:rPr>
      </w:pPr>
      <w:r w:rsidRPr="001A38E3">
        <w:rPr>
          <w:rFonts w:ascii="Times New Roman" w:hAnsi="Times New Roman" w:cs="Times New Roman"/>
          <w:i/>
          <w:color w:val="auto"/>
          <w:sz w:val="24"/>
          <w:szCs w:val="24"/>
        </w:rPr>
        <w:t>Uji F (Simultan)</w:t>
      </w:r>
    </w:p>
    <w:p w14:paraId="79F3668E" w14:textId="65165E9D" w:rsidR="00C606C5" w:rsidRPr="00C606C5" w:rsidRDefault="001A38E3" w:rsidP="001A38E3">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Tabel 4.</w:t>
      </w:r>
      <w:r w:rsidR="00C606C5" w:rsidRPr="00C606C5">
        <w:rPr>
          <w:rFonts w:ascii="Times New Roman" w:hAnsi="Times New Roman" w:cs="Times New Roman"/>
          <w:b/>
          <w:sz w:val="24"/>
          <w:szCs w:val="24"/>
        </w:rPr>
        <w:t xml:space="preserve"> </w:t>
      </w:r>
      <w:r w:rsidR="00C606C5" w:rsidRPr="001A38E3">
        <w:rPr>
          <w:rFonts w:ascii="Times New Roman" w:hAnsi="Times New Roman" w:cs="Times New Roman"/>
          <w:sz w:val="24"/>
          <w:szCs w:val="24"/>
        </w:rPr>
        <w:t>Uji Parsial (Uji F)</w:t>
      </w:r>
    </w:p>
    <w:p w14:paraId="09B24FB9" w14:textId="77777777" w:rsidR="00C606C5" w:rsidRDefault="00C606C5" w:rsidP="00646418">
      <w:pPr>
        <w:spacing w:after="0" w:line="360" w:lineRule="auto"/>
        <w:jc w:val="both"/>
      </w:pPr>
      <w:r>
        <w:rPr>
          <w:b/>
          <w:sz w:val="20"/>
        </w:rPr>
        <w:t xml:space="preserve"> </w:t>
      </w:r>
    </w:p>
    <w:p w14:paraId="18A922AF" w14:textId="77777777" w:rsidR="00C606C5" w:rsidRDefault="00C606C5" w:rsidP="00646418">
      <w:pPr>
        <w:spacing w:after="0" w:line="360" w:lineRule="auto"/>
        <w:ind w:left="1656" w:right="324"/>
        <w:jc w:val="both"/>
      </w:pPr>
      <w:r>
        <w:rPr>
          <w:rFonts w:ascii="Arial" w:eastAsia="Arial" w:hAnsi="Arial" w:cs="Arial"/>
          <w:b/>
          <w:color w:val="000004"/>
        </w:rPr>
        <w:t>ANOVA</w:t>
      </w:r>
      <w:r>
        <w:rPr>
          <w:rFonts w:ascii="Arial" w:eastAsia="Arial" w:hAnsi="Arial" w:cs="Arial"/>
          <w:b/>
          <w:color w:val="000004"/>
          <w:vertAlign w:val="superscript"/>
        </w:rPr>
        <w:t>a</w:t>
      </w:r>
      <w:r>
        <w:rPr>
          <w:rFonts w:ascii="Arial" w:eastAsia="Arial" w:hAnsi="Arial" w:cs="Arial"/>
          <w:b/>
        </w:rPr>
        <w:t xml:space="preserve"> </w:t>
      </w:r>
    </w:p>
    <w:tbl>
      <w:tblPr>
        <w:tblStyle w:val="TableGrid"/>
        <w:tblW w:w="7156" w:type="dxa"/>
        <w:jc w:val="center"/>
        <w:tblInd w:w="0" w:type="dxa"/>
        <w:tblCellMar>
          <w:top w:w="7" w:type="dxa"/>
          <w:bottom w:w="34" w:type="dxa"/>
          <w:right w:w="8" w:type="dxa"/>
        </w:tblCellMar>
        <w:tblLook w:val="04A0" w:firstRow="1" w:lastRow="0" w:firstColumn="1" w:lastColumn="0" w:noHBand="0" w:noVBand="1"/>
      </w:tblPr>
      <w:tblGrid>
        <w:gridCol w:w="658"/>
        <w:gridCol w:w="1155"/>
        <w:gridCol w:w="1318"/>
        <w:gridCol w:w="919"/>
        <w:gridCol w:w="1262"/>
        <w:gridCol w:w="922"/>
        <w:gridCol w:w="922"/>
      </w:tblGrid>
      <w:tr w:rsidR="00C606C5" w:rsidRPr="001A38E3" w14:paraId="2EEA6BAF" w14:textId="77777777" w:rsidTr="001A38E3">
        <w:trPr>
          <w:trHeight w:val="653"/>
          <w:jc w:val="center"/>
        </w:trPr>
        <w:tc>
          <w:tcPr>
            <w:tcW w:w="1813" w:type="dxa"/>
            <w:gridSpan w:val="2"/>
            <w:tcBorders>
              <w:top w:val="nil"/>
              <w:left w:val="nil"/>
              <w:bottom w:val="single" w:sz="8" w:space="0" w:color="152935"/>
              <w:right w:val="nil"/>
            </w:tcBorders>
          </w:tcPr>
          <w:p w14:paraId="2BA44913"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sz w:val="20"/>
                <w:szCs w:val="20"/>
              </w:rPr>
              <w:t xml:space="preserve"> </w:t>
            </w:r>
          </w:p>
          <w:p w14:paraId="58942BE7"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b/>
                <w:sz w:val="20"/>
                <w:szCs w:val="20"/>
              </w:rPr>
              <w:t xml:space="preserve"> </w:t>
            </w:r>
          </w:p>
          <w:p w14:paraId="47651A21"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Model</w:t>
            </w:r>
            <w:r w:rsidRPr="001A38E3">
              <w:rPr>
                <w:rFonts w:ascii="Times New Roman" w:eastAsia="Arial" w:hAnsi="Times New Roman" w:cs="Times New Roman"/>
                <w:sz w:val="20"/>
                <w:szCs w:val="20"/>
              </w:rPr>
              <w:t xml:space="preserve"> </w:t>
            </w:r>
          </w:p>
        </w:tc>
        <w:tc>
          <w:tcPr>
            <w:tcW w:w="1318" w:type="dxa"/>
            <w:tcBorders>
              <w:top w:val="nil"/>
              <w:left w:val="nil"/>
              <w:bottom w:val="single" w:sz="8" w:space="0" w:color="152935"/>
              <w:right w:val="single" w:sz="8" w:space="0" w:color="DFDFDF"/>
            </w:tcBorders>
          </w:tcPr>
          <w:p w14:paraId="0CA83C55" w14:textId="77777777" w:rsidR="00C606C5" w:rsidRPr="001A38E3" w:rsidRDefault="00C606C5" w:rsidP="001A38E3">
            <w:pPr>
              <w:spacing w:line="360" w:lineRule="auto"/>
              <w:ind w:firstLine="48"/>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Sum of</w:t>
            </w:r>
            <w:r w:rsidRPr="001A38E3">
              <w:rPr>
                <w:rFonts w:ascii="Times New Roman" w:eastAsia="Arial" w:hAnsi="Times New Roman" w:cs="Times New Roman"/>
                <w:sz w:val="20"/>
                <w:szCs w:val="20"/>
              </w:rPr>
              <w:t xml:space="preserve"> </w:t>
            </w:r>
            <w:r w:rsidRPr="001A38E3">
              <w:rPr>
                <w:rFonts w:ascii="Times New Roman" w:eastAsia="Arial" w:hAnsi="Times New Roman" w:cs="Times New Roman"/>
                <w:color w:val="24485F"/>
                <w:sz w:val="20"/>
                <w:szCs w:val="20"/>
              </w:rPr>
              <w:t>Squares</w:t>
            </w:r>
            <w:r w:rsidRPr="001A38E3">
              <w:rPr>
                <w:rFonts w:ascii="Times New Roman" w:eastAsia="Arial" w:hAnsi="Times New Roman" w:cs="Times New Roman"/>
                <w:sz w:val="20"/>
                <w:szCs w:val="20"/>
              </w:rPr>
              <w:t xml:space="preserve"> </w:t>
            </w:r>
          </w:p>
        </w:tc>
        <w:tc>
          <w:tcPr>
            <w:tcW w:w="919" w:type="dxa"/>
            <w:tcBorders>
              <w:top w:val="nil"/>
              <w:left w:val="single" w:sz="8" w:space="0" w:color="DFDFDF"/>
              <w:bottom w:val="single" w:sz="8" w:space="0" w:color="152935"/>
              <w:right w:val="single" w:sz="8" w:space="0" w:color="DFDFDF"/>
            </w:tcBorders>
            <w:vAlign w:val="bottom"/>
          </w:tcPr>
          <w:p w14:paraId="2D1F4247"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b/>
                <w:sz w:val="20"/>
                <w:szCs w:val="20"/>
              </w:rPr>
              <w:t xml:space="preserve"> </w:t>
            </w:r>
          </w:p>
          <w:p w14:paraId="233E5684"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df</w:t>
            </w:r>
            <w:r w:rsidRPr="001A38E3">
              <w:rPr>
                <w:rFonts w:ascii="Times New Roman" w:eastAsia="Arial" w:hAnsi="Times New Roman" w:cs="Times New Roman"/>
                <w:sz w:val="20"/>
                <w:szCs w:val="20"/>
              </w:rPr>
              <w:t xml:space="preserve"> </w:t>
            </w:r>
          </w:p>
        </w:tc>
        <w:tc>
          <w:tcPr>
            <w:tcW w:w="1262" w:type="dxa"/>
            <w:tcBorders>
              <w:top w:val="nil"/>
              <w:left w:val="single" w:sz="8" w:space="0" w:color="DFDFDF"/>
              <w:bottom w:val="single" w:sz="8" w:space="0" w:color="152935"/>
              <w:right w:val="single" w:sz="8" w:space="0" w:color="DFDFDF"/>
            </w:tcBorders>
            <w:vAlign w:val="bottom"/>
          </w:tcPr>
          <w:p w14:paraId="2989CCB0"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b/>
                <w:sz w:val="20"/>
                <w:szCs w:val="20"/>
              </w:rPr>
              <w:t xml:space="preserve"> </w:t>
            </w:r>
          </w:p>
          <w:p w14:paraId="267E4166"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Mean Square</w:t>
            </w:r>
            <w:r w:rsidRPr="001A38E3">
              <w:rPr>
                <w:rFonts w:ascii="Times New Roman" w:eastAsia="Arial" w:hAnsi="Times New Roman" w:cs="Times New Roman"/>
                <w:sz w:val="20"/>
                <w:szCs w:val="20"/>
              </w:rPr>
              <w:t xml:space="preserve"> </w:t>
            </w:r>
          </w:p>
        </w:tc>
        <w:tc>
          <w:tcPr>
            <w:tcW w:w="922" w:type="dxa"/>
            <w:tcBorders>
              <w:top w:val="nil"/>
              <w:left w:val="single" w:sz="8" w:space="0" w:color="DFDFDF"/>
              <w:bottom w:val="single" w:sz="8" w:space="0" w:color="152935"/>
              <w:right w:val="single" w:sz="8" w:space="0" w:color="DFDFDF"/>
            </w:tcBorders>
            <w:vAlign w:val="bottom"/>
          </w:tcPr>
          <w:p w14:paraId="549FA824"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b/>
                <w:sz w:val="20"/>
                <w:szCs w:val="20"/>
              </w:rPr>
              <w:t xml:space="preserve"> </w:t>
            </w:r>
          </w:p>
          <w:p w14:paraId="0C024EDD"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F</w:t>
            </w:r>
            <w:r w:rsidRPr="001A38E3">
              <w:rPr>
                <w:rFonts w:ascii="Times New Roman" w:eastAsia="Arial" w:hAnsi="Times New Roman" w:cs="Times New Roman"/>
                <w:sz w:val="20"/>
                <w:szCs w:val="20"/>
              </w:rPr>
              <w:t xml:space="preserve"> </w:t>
            </w:r>
          </w:p>
        </w:tc>
        <w:tc>
          <w:tcPr>
            <w:tcW w:w="922" w:type="dxa"/>
            <w:tcBorders>
              <w:top w:val="nil"/>
              <w:left w:val="single" w:sz="8" w:space="0" w:color="DFDFDF"/>
              <w:bottom w:val="single" w:sz="8" w:space="0" w:color="152935"/>
              <w:right w:val="nil"/>
            </w:tcBorders>
            <w:vAlign w:val="bottom"/>
          </w:tcPr>
          <w:p w14:paraId="4F982955"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b/>
                <w:sz w:val="20"/>
                <w:szCs w:val="20"/>
              </w:rPr>
              <w:t xml:space="preserve"> </w:t>
            </w:r>
          </w:p>
          <w:p w14:paraId="1B7692CC"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Sig.</w:t>
            </w:r>
            <w:r w:rsidRPr="001A38E3">
              <w:rPr>
                <w:rFonts w:ascii="Times New Roman" w:eastAsia="Arial" w:hAnsi="Times New Roman" w:cs="Times New Roman"/>
                <w:sz w:val="20"/>
                <w:szCs w:val="20"/>
              </w:rPr>
              <w:t xml:space="preserve"> </w:t>
            </w:r>
          </w:p>
        </w:tc>
      </w:tr>
      <w:tr w:rsidR="00C606C5" w:rsidRPr="001A38E3" w14:paraId="2063EEF9" w14:textId="77777777" w:rsidTr="001A38E3">
        <w:trPr>
          <w:trHeight w:val="362"/>
          <w:jc w:val="center"/>
        </w:trPr>
        <w:tc>
          <w:tcPr>
            <w:tcW w:w="658" w:type="dxa"/>
            <w:tcBorders>
              <w:top w:val="single" w:sz="8" w:space="0" w:color="152935"/>
              <w:left w:val="nil"/>
              <w:bottom w:val="nil"/>
              <w:right w:val="nil"/>
            </w:tcBorders>
            <w:shd w:val="clear" w:color="auto" w:fill="DFDFDF"/>
          </w:tcPr>
          <w:p w14:paraId="7231EEAA"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1</w:t>
            </w:r>
            <w:r w:rsidRPr="001A38E3">
              <w:rPr>
                <w:rFonts w:ascii="Times New Roman" w:eastAsia="Arial" w:hAnsi="Times New Roman" w:cs="Times New Roman"/>
                <w:sz w:val="20"/>
                <w:szCs w:val="20"/>
              </w:rPr>
              <w:t xml:space="preserve"> </w:t>
            </w:r>
          </w:p>
        </w:tc>
        <w:tc>
          <w:tcPr>
            <w:tcW w:w="1154" w:type="dxa"/>
            <w:tcBorders>
              <w:top w:val="single" w:sz="8" w:space="0" w:color="152935"/>
              <w:left w:val="nil"/>
              <w:bottom w:val="single" w:sz="8" w:space="0" w:color="ACACAC"/>
              <w:right w:val="nil"/>
            </w:tcBorders>
            <w:shd w:val="clear" w:color="auto" w:fill="DFDFDF"/>
          </w:tcPr>
          <w:p w14:paraId="009DE4A6"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Regression</w:t>
            </w:r>
            <w:r w:rsidRPr="001A38E3">
              <w:rPr>
                <w:rFonts w:ascii="Times New Roman" w:eastAsia="Arial" w:hAnsi="Times New Roman" w:cs="Times New Roman"/>
                <w:sz w:val="20"/>
                <w:szCs w:val="20"/>
              </w:rPr>
              <w:t xml:space="preserve"> </w:t>
            </w:r>
          </w:p>
        </w:tc>
        <w:tc>
          <w:tcPr>
            <w:tcW w:w="1318" w:type="dxa"/>
            <w:tcBorders>
              <w:top w:val="single" w:sz="8" w:space="0" w:color="152935"/>
              <w:left w:val="nil"/>
              <w:bottom w:val="single" w:sz="8" w:space="0" w:color="ACACAC"/>
              <w:right w:val="single" w:sz="8" w:space="0" w:color="DFDFDF"/>
            </w:tcBorders>
          </w:tcPr>
          <w:p w14:paraId="44597591"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95,410</w:t>
            </w:r>
            <w:r w:rsidRPr="001A38E3">
              <w:rPr>
                <w:rFonts w:ascii="Times New Roman" w:eastAsia="Arial" w:hAnsi="Times New Roman" w:cs="Times New Roman"/>
                <w:sz w:val="20"/>
                <w:szCs w:val="20"/>
              </w:rPr>
              <w:t xml:space="preserve"> </w:t>
            </w:r>
          </w:p>
        </w:tc>
        <w:tc>
          <w:tcPr>
            <w:tcW w:w="919" w:type="dxa"/>
            <w:tcBorders>
              <w:top w:val="single" w:sz="8" w:space="0" w:color="152935"/>
              <w:left w:val="single" w:sz="8" w:space="0" w:color="DFDFDF"/>
              <w:bottom w:val="single" w:sz="8" w:space="0" w:color="ACACAC"/>
              <w:right w:val="single" w:sz="8" w:space="0" w:color="DFDFDF"/>
            </w:tcBorders>
          </w:tcPr>
          <w:p w14:paraId="37001D89"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2</w:t>
            </w:r>
            <w:r w:rsidRPr="001A38E3">
              <w:rPr>
                <w:rFonts w:ascii="Times New Roman" w:eastAsia="Arial" w:hAnsi="Times New Roman" w:cs="Times New Roman"/>
                <w:sz w:val="20"/>
                <w:szCs w:val="20"/>
              </w:rPr>
              <w:t xml:space="preserve"> </w:t>
            </w:r>
          </w:p>
        </w:tc>
        <w:tc>
          <w:tcPr>
            <w:tcW w:w="1262" w:type="dxa"/>
            <w:tcBorders>
              <w:top w:val="single" w:sz="8" w:space="0" w:color="152935"/>
              <w:left w:val="single" w:sz="8" w:space="0" w:color="DFDFDF"/>
              <w:bottom w:val="single" w:sz="8" w:space="0" w:color="ACACAC"/>
              <w:right w:val="single" w:sz="8" w:space="0" w:color="DFDFDF"/>
            </w:tcBorders>
          </w:tcPr>
          <w:p w14:paraId="1A79D841"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47,705</w:t>
            </w:r>
            <w:r w:rsidRPr="001A38E3">
              <w:rPr>
                <w:rFonts w:ascii="Times New Roman" w:eastAsia="Arial" w:hAnsi="Times New Roman" w:cs="Times New Roman"/>
                <w:sz w:val="20"/>
                <w:szCs w:val="20"/>
              </w:rPr>
              <w:t xml:space="preserve"> </w:t>
            </w:r>
          </w:p>
        </w:tc>
        <w:tc>
          <w:tcPr>
            <w:tcW w:w="922" w:type="dxa"/>
            <w:tcBorders>
              <w:top w:val="single" w:sz="8" w:space="0" w:color="152935"/>
              <w:left w:val="single" w:sz="8" w:space="0" w:color="DFDFDF"/>
              <w:bottom w:val="single" w:sz="8" w:space="0" w:color="ACACAC"/>
              <w:right w:val="single" w:sz="8" w:space="0" w:color="DFDFDF"/>
            </w:tcBorders>
          </w:tcPr>
          <w:p w14:paraId="4F69F407"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3,044</w:t>
            </w:r>
            <w:r w:rsidRPr="001A38E3">
              <w:rPr>
                <w:rFonts w:ascii="Times New Roman" w:eastAsia="Arial" w:hAnsi="Times New Roman" w:cs="Times New Roman"/>
                <w:sz w:val="20"/>
                <w:szCs w:val="20"/>
              </w:rPr>
              <w:t xml:space="preserve"> </w:t>
            </w:r>
          </w:p>
        </w:tc>
        <w:tc>
          <w:tcPr>
            <w:tcW w:w="922" w:type="dxa"/>
            <w:tcBorders>
              <w:top w:val="single" w:sz="8" w:space="0" w:color="152935"/>
              <w:left w:val="single" w:sz="8" w:space="0" w:color="DFDFDF"/>
              <w:bottom w:val="single" w:sz="8" w:space="0" w:color="ACACAC"/>
              <w:right w:val="nil"/>
            </w:tcBorders>
          </w:tcPr>
          <w:p w14:paraId="2EC39626"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,054</w:t>
            </w:r>
            <w:r w:rsidRPr="001A38E3">
              <w:rPr>
                <w:rFonts w:ascii="Times New Roman" w:eastAsia="Arial" w:hAnsi="Times New Roman" w:cs="Times New Roman"/>
                <w:color w:val="000004"/>
                <w:sz w:val="20"/>
                <w:szCs w:val="20"/>
                <w:vertAlign w:val="superscript"/>
              </w:rPr>
              <w:t>b</w:t>
            </w:r>
            <w:r w:rsidRPr="001A38E3">
              <w:rPr>
                <w:rFonts w:ascii="Times New Roman" w:eastAsia="Arial" w:hAnsi="Times New Roman" w:cs="Times New Roman"/>
                <w:sz w:val="20"/>
                <w:szCs w:val="20"/>
                <w:vertAlign w:val="superscript"/>
              </w:rPr>
              <w:t xml:space="preserve"> </w:t>
            </w:r>
          </w:p>
        </w:tc>
      </w:tr>
      <w:tr w:rsidR="00C606C5" w:rsidRPr="001A38E3" w14:paraId="29457D2B" w14:textId="77777777" w:rsidTr="001A38E3">
        <w:trPr>
          <w:trHeight w:val="442"/>
          <w:jc w:val="center"/>
        </w:trPr>
        <w:tc>
          <w:tcPr>
            <w:tcW w:w="658" w:type="dxa"/>
            <w:vMerge w:val="restart"/>
            <w:tcBorders>
              <w:top w:val="nil"/>
              <w:left w:val="nil"/>
              <w:bottom w:val="single" w:sz="8" w:space="0" w:color="152935"/>
              <w:right w:val="nil"/>
            </w:tcBorders>
            <w:shd w:val="clear" w:color="auto" w:fill="DFDFDF"/>
          </w:tcPr>
          <w:p w14:paraId="34D37EA7" w14:textId="77777777" w:rsidR="00C606C5" w:rsidRPr="001A38E3" w:rsidRDefault="00C606C5" w:rsidP="001A38E3">
            <w:pPr>
              <w:spacing w:line="360" w:lineRule="auto"/>
              <w:jc w:val="both"/>
              <w:rPr>
                <w:rFonts w:ascii="Times New Roman" w:hAnsi="Times New Roman" w:cs="Times New Roman"/>
                <w:sz w:val="20"/>
                <w:szCs w:val="20"/>
              </w:rPr>
            </w:pPr>
          </w:p>
        </w:tc>
        <w:tc>
          <w:tcPr>
            <w:tcW w:w="1154" w:type="dxa"/>
            <w:tcBorders>
              <w:top w:val="single" w:sz="8" w:space="0" w:color="ACACAC"/>
              <w:left w:val="nil"/>
              <w:bottom w:val="single" w:sz="8" w:space="0" w:color="ACACAC"/>
              <w:right w:val="nil"/>
            </w:tcBorders>
            <w:shd w:val="clear" w:color="auto" w:fill="DFDFDF"/>
          </w:tcPr>
          <w:p w14:paraId="30AEAF5A"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Residual</w:t>
            </w:r>
            <w:r w:rsidRPr="001A38E3">
              <w:rPr>
                <w:rFonts w:ascii="Times New Roman" w:eastAsia="Arial" w:hAnsi="Times New Roman" w:cs="Times New Roman"/>
                <w:sz w:val="20"/>
                <w:szCs w:val="20"/>
              </w:rPr>
              <w:t xml:space="preserve"> </w:t>
            </w:r>
          </w:p>
        </w:tc>
        <w:tc>
          <w:tcPr>
            <w:tcW w:w="1318" w:type="dxa"/>
            <w:tcBorders>
              <w:top w:val="single" w:sz="8" w:space="0" w:color="ACACAC"/>
              <w:left w:val="nil"/>
              <w:bottom w:val="single" w:sz="8" w:space="0" w:color="ACACAC"/>
              <w:right w:val="single" w:sz="8" w:space="0" w:color="DFDFDF"/>
            </w:tcBorders>
          </w:tcPr>
          <w:p w14:paraId="3889CBA4"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1050,076</w:t>
            </w:r>
            <w:r w:rsidRPr="001A38E3">
              <w:rPr>
                <w:rFonts w:ascii="Times New Roman" w:eastAsia="Arial" w:hAnsi="Times New Roman" w:cs="Times New Roman"/>
                <w:sz w:val="20"/>
                <w:szCs w:val="20"/>
              </w:rPr>
              <w:t xml:space="preserve"> </w:t>
            </w:r>
          </w:p>
        </w:tc>
        <w:tc>
          <w:tcPr>
            <w:tcW w:w="919" w:type="dxa"/>
            <w:tcBorders>
              <w:top w:val="single" w:sz="8" w:space="0" w:color="ACACAC"/>
              <w:left w:val="single" w:sz="8" w:space="0" w:color="DFDFDF"/>
              <w:bottom w:val="single" w:sz="8" w:space="0" w:color="ACACAC"/>
              <w:right w:val="single" w:sz="8" w:space="0" w:color="DFDFDF"/>
            </w:tcBorders>
          </w:tcPr>
          <w:p w14:paraId="1956120C"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67</w:t>
            </w:r>
            <w:r w:rsidRPr="001A38E3">
              <w:rPr>
                <w:rFonts w:ascii="Times New Roman" w:eastAsia="Arial" w:hAnsi="Times New Roman" w:cs="Times New Roman"/>
                <w:sz w:val="20"/>
                <w:szCs w:val="20"/>
              </w:rPr>
              <w:t xml:space="preserve"> </w:t>
            </w:r>
          </w:p>
        </w:tc>
        <w:tc>
          <w:tcPr>
            <w:tcW w:w="1262" w:type="dxa"/>
            <w:tcBorders>
              <w:top w:val="single" w:sz="8" w:space="0" w:color="ACACAC"/>
              <w:left w:val="single" w:sz="8" w:space="0" w:color="DFDFDF"/>
              <w:bottom w:val="single" w:sz="8" w:space="0" w:color="ACACAC"/>
              <w:right w:val="single" w:sz="8" w:space="0" w:color="DFDFDF"/>
            </w:tcBorders>
          </w:tcPr>
          <w:p w14:paraId="15FF0412"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15,673</w:t>
            </w:r>
            <w:r w:rsidRPr="001A38E3">
              <w:rPr>
                <w:rFonts w:ascii="Times New Roman" w:eastAsia="Arial" w:hAnsi="Times New Roman" w:cs="Times New Roman"/>
                <w:sz w:val="20"/>
                <w:szCs w:val="20"/>
              </w:rPr>
              <w:t xml:space="preserve"> </w:t>
            </w:r>
          </w:p>
        </w:tc>
        <w:tc>
          <w:tcPr>
            <w:tcW w:w="922" w:type="dxa"/>
            <w:tcBorders>
              <w:top w:val="single" w:sz="8" w:space="0" w:color="ACACAC"/>
              <w:left w:val="single" w:sz="8" w:space="0" w:color="DFDFDF"/>
              <w:bottom w:val="single" w:sz="8" w:space="0" w:color="ACACAC"/>
              <w:right w:val="single" w:sz="8" w:space="0" w:color="DFDFDF"/>
            </w:tcBorders>
          </w:tcPr>
          <w:p w14:paraId="734BD25F"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sz w:val="20"/>
                <w:szCs w:val="20"/>
              </w:rPr>
              <w:t xml:space="preserve"> </w:t>
            </w:r>
          </w:p>
        </w:tc>
        <w:tc>
          <w:tcPr>
            <w:tcW w:w="922" w:type="dxa"/>
            <w:tcBorders>
              <w:top w:val="single" w:sz="8" w:space="0" w:color="ACACAC"/>
              <w:left w:val="single" w:sz="8" w:space="0" w:color="DFDFDF"/>
              <w:bottom w:val="single" w:sz="8" w:space="0" w:color="ACACAC"/>
              <w:right w:val="nil"/>
            </w:tcBorders>
          </w:tcPr>
          <w:p w14:paraId="3ED26A51"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sz w:val="20"/>
                <w:szCs w:val="20"/>
              </w:rPr>
              <w:t xml:space="preserve"> </w:t>
            </w:r>
          </w:p>
        </w:tc>
      </w:tr>
      <w:tr w:rsidR="00C606C5" w:rsidRPr="001A38E3" w14:paraId="332BBF82" w14:textId="77777777" w:rsidTr="001A38E3">
        <w:trPr>
          <w:trHeight w:val="413"/>
          <w:jc w:val="center"/>
        </w:trPr>
        <w:tc>
          <w:tcPr>
            <w:tcW w:w="0" w:type="auto"/>
            <w:vMerge/>
            <w:tcBorders>
              <w:top w:val="nil"/>
              <w:left w:val="nil"/>
              <w:bottom w:val="single" w:sz="8" w:space="0" w:color="152935"/>
              <w:right w:val="nil"/>
            </w:tcBorders>
          </w:tcPr>
          <w:p w14:paraId="69DFA8FE" w14:textId="77777777" w:rsidR="00C606C5" w:rsidRPr="001A38E3" w:rsidRDefault="00C606C5" w:rsidP="001A38E3">
            <w:pPr>
              <w:spacing w:line="360" w:lineRule="auto"/>
              <w:jc w:val="both"/>
              <w:rPr>
                <w:rFonts w:ascii="Times New Roman" w:hAnsi="Times New Roman" w:cs="Times New Roman"/>
                <w:sz w:val="20"/>
                <w:szCs w:val="20"/>
              </w:rPr>
            </w:pPr>
          </w:p>
        </w:tc>
        <w:tc>
          <w:tcPr>
            <w:tcW w:w="1154" w:type="dxa"/>
            <w:tcBorders>
              <w:top w:val="single" w:sz="8" w:space="0" w:color="ACACAC"/>
              <w:left w:val="nil"/>
              <w:bottom w:val="single" w:sz="8" w:space="0" w:color="152935"/>
              <w:right w:val="nil"/>
            </w:tcBorders>
            <w:shd w:val="clear" w:color="auto" w:fill="DFDFDF"/>
          </w:tcPr>
          <w:p w14:paraId="44631853"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24485F"/>
                <w:sz w:val="20"/>
                <w:szCs w:val="20"/>
              </w:rPr>
              <w:t>Total</w:t>
            </w:r>
            <w:r w:rsidRPr="001A38E3">
              <w:rPr>
                <w:rFonts w:ascii="Times New Roman" w:eastAsia="Arial" w:hAnsi="Times New Roman" w:cs="Times New Roman"/>
                <w:sz w:val="20"/>
                <w:szCs w:val="20"/>
              </w:rPr>
              <w:t xml:space="preserve"> </w:t>
            </w:r>
          </w:p>
        </w:tc>
        <w:tc>
          <w:tcPr>
            <w:tcW w:w="1318" w:type="dxa"/>
            <w:tcBorders>
              <w:top w:val="single" w:sz="8" w:space="0" w:color="ACACAC"/>
              <w:left w:val="nil"/>
              <w:bottom w:val="single" w:sz="8" w:space="0" w:color="152935"/>
              <w:right w:val="single" w:sz="8" w:space="0" w:color="DFDFDF"/>
            </w:tcBorders>
          </w:tcPr>
          <w:p w14:paraId="28A91241"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1145,486</w:t>
            </w:r>
            <w:r w:rsidRPr="001A38E3">
              <w:rPr>
                <w:rFonts w:ascii="Times New Roman" w:eastAsia="Arial" w:hAnsi="Times New Roman" w:cs="Times New Roman"/>
                <w:sz w:val="20"/>
                <w:szCs w:val="20"/>
              </w:rPr>
              <w:t xml:space="preserve"> </w:t>
            </w:r>
          </w:p>
        </w:tc>
        <w:tc>
          <w:tcPr>
            <w:tcW w:w="919" w:type="dxa"/>
            <w:tcBorders>
              <w:top w:val="single" w:sz="8" w:space="0" w:color="ACACAC"/>
              <w:left w:val="single" w:sz="8" w:space="0" w:color="DFDFDF"/>
              <w:bottom w:val="single" w:sz="8" w:space="0" w:color="152935"/>
              <w:right w:val="single" w:sz="8" w:space="0" w:color="DFDFDF"/>
            </w:tcBorders>
          </w:tcPr>
          <w:p w14:paraId="792E02E1"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eastAsia="Arial" w:hAnsi="Times New Roman" w:cs="Times New Roman"/>
                <w:color w:val="000004"/>
                <w:sz w:val="20"/>
                <w:szCs w:val="20"/>
              </w:rPr>
              <w:t>69</w:t>
            </w:r>
            <w:r w:rsidRPr="001A38E3">
              <w:rPr>
                <w:rFonts w:ascii="Times New Roman" w:eastAsia="Arial" w:hAnsi="Times New Roman" w:cs="Times New Roman"/>
                <w:sz w:val="20"/>
                <w:szCs w:val="20"/>
              </w:rPr>
              <w:t xml:space="preserve"> </w:t>
            </w:r>
          </w:p>
        </w:tc>
        <w:tc>
          <w:tcPr>
            <w:tcW w:w="1262" w:type="dxa"/>
            <w:tcBorders>
              <w:top w:val="single" w:sz="8" w:space="0" w:color="ACACAC"/>
              <w:left w:val="single" w:sz="8" w:space="0" w:color="DFDFDF"/>
              <w:bottom w:val="single" w:sz="8" w:space="0" w:color="152935"/>
              <w:right w:val="single" w:sz="8" w:space="0" w:color="DFDFDF"/>
            </w:tcBorders>
          </w:tcPr>
          <w:p w14:paraId="75316593"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sz w:val="20"/>
                <w:szCs w:val="20"/>
              </w:rPr>
              <w:t xml:space="preserve"> </w:t>
            </w:r>
          </w:p>
        </w:tc>
        <w:tc>
          <w:tcPr>
            <w:tcW w:w="922" w:type="dxa"/>
            <w:tcBorders>
              <w:top w:val="single" w:sz="8" w:space="0" w:color="ACACAC"/>
              <w:left w:val="single" w:sz="8" w:space="0" w:color="DFDFDF"/>
              <w:bottom w:val="single" w:sz="8" w:space="0" w:color="152935"/>
              <w:right w:val="single" w:sz="8" w:space="0" w:color="DFDFDF"/>
            </w:tcBorders>
          </w:tcPr>
          <w:p w14:paraId="0312B1B7"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sz w:val="20"/>
                <w:szCs w:val="20"/>
              </w:rPr>
              <w:t xml:space="preserve"> </w:t>
            </w:r>
          </w:p>
        </w:tc>
        <w:tc>
          <w:tcPr>
            <w:tcW w:w="922" w:type="dxa"/>
            <w:tcBorders>
              <w:top w:val="single" w:sz="8" w:space="0" w:color="ACACAC"/>
              <w:left w:val="single" w:sz="8" w:space="0" w:color="DFDFDF"/>
              <w:bottom w:val="single" w:sz="8" w:space="0" w:color="152935"/>
              <w:right w:val="nil"/>
            </w:tcBorders>
          </w:tcPr>
          <w:p w14:paraId="7F386FF3" w14:textId="77777777" w:rsidR="00C606C5" w:rsidRPr="001A38E3" w:rsidRDefault="00C606C5" w:rsidP="001A38E3">
            <w:pPr>
              <w:spacing w:line="360" w:lineRule="auto"/>
              <w:jc w:val="both"/>
              <w:rPr>
                <w:rFonts w:ascii="Times New Roman" w:hAnsi="Times New Roman" w:cs="Times New Roman"/>
                <w:sz w:val="20"/>
                <w:szCs w:val="20"/>
              </w:rPr>
            </w:pPr>
            <w:r w:rsidRPr="001A38E3">
              <w:rPr>
                <w:rFonts w:ascii="Times New Roman" w:hAnsi="Times New Roman" w:cs="Times New Roman"/>
                <w:sz w:val="20"/>
                <w:szCs w:val="20"/>
              </w:rPr>
              <w:t xml:space="preserve"> </w:t>
            </w:r>
          </w:p>
        </w:tc>
      </w:tr>
    </w:tbl>
    <w:p w14:paraId="305E9CF1" w14:textId="290DFA3B" w:rsidR="00C606C5" w:rsidRPr="001A38E3" w:rsidRDefault="00C606C5" w:rsidP="001A38E3">
      <w:pPr>
        <w:spacing w:after="0" w:line="360" w:lineRule="auto"/>
        <w:jc w:val="center"/>
        <w:rPr>
          <w:rFonts w:ascii="Times New Roman" w:hAnsi="Times New Roman" w:cs="Times New Roman"/>
          <w:sz w:val="24"/>
          <w:szCs w:val="24"/>
        </w:rPr>
      </w:pPr>
      <w:r w:rsidRPr="001A38E3">
        <w:rPr>
          <w:rFonts w:ascii="Times New Roman" w:hAnsi="Times New Roman" w:cs="Times New Roman"/>
          <w:sz w:val="24"/>
          <w:szCs w:val="24"/>
        </w:rPr>
        <w:t>Sumber : Data primer yang diolah 2025</w:t>
      </w:r>
    </w:p>
    <w:p w14:paraId="7834E2CC" w14:textId="6D0D9D38" w:rsidR="00C606C5" w:rsidRDefault="00C606C5" w:rsidP="001A38E3">
      <w:pPr>
        <w:spacing w:after="0" w:line="360" w:lineRule="auto"/>
        <w:ind w:firstLine="567"/>
        <w:jc w:val="both"/>
        <w:rPr>
          <w:rFonts w:ascii="Times New Roman" w:hAnsi="Times New Roman" w:cs="Times New Roman"/>
          <w:sz w:val="24"/>
          <w:szCs w:val="24"/>
        </w:rPr>
      </w:pPr>
      <w:r>
        <w:rPr>
          <w:sz w:val="20"/>
        </w:rPr>
        <w:t xml:space="preserve"> </w:t>
      </w:r>
      <w:r w:rsidR="001A38E3">
        <w:rPr>
          <w:rFonts w:ascii="Times New Roman" w:hAnsi="Times New Roman" w:cs="Times New Roman"/>
          <w:sz w:val="24"/>
          <w:szCs w:val="24"/>
        </w:rPr>
        <w:t>Berdasarkan data pada tabel 4.</w:t>
      </w:r>
      <w:r w:rsidRPr="00C606C5">
        <w:rPr>
          <w:rFonts w:ascii="Times New Roman" w:hAnsi="Times New Roman" w:cs="Times New Roman"/>
          <w:sz w:val="24"/>
          <w:szCs w:val="24"/>
        </w:rPr>
        <w:t xml:space="preserve"> nilai probabilitas F statistic memiliki nilai yang lebih kecil dari 5%, yaitu sebesar 0,054. Hal ini membuktikan bahwa variabel Diklat (X1) dan Motivasi Kerja (X2) secara bersama-sama mempengaruhi variabel dependen yakni Kinerja Pegawai. </w:t>
      </w:r>
    </w:p>
    <w:p w14:paraId="004B28C0" w14:textId="77777777" w:rsidR="001A38E3" w:rsidRDefault="001A38E3" w:rsidP="001A38E3">
      <w:pPr>
        <w:spacing w:after="0" w:line="360" w:lineRule="auto"/>
        <w:ind w:firstLine="567"/>
        <w:jc w:val="both"/>
        <w:rPr>
          <w:rFonts w:ascii="Times New Roman" w:hAnsi="Times New Roman" w:cs="Times New Roman"/>
          <w:sz w:val="24"/>
          <w:szCs w:val="24"/>
        </w:rPr>
      </w:pPr>
    </w:p>
    <w:p w14:paraId="5E66FAB5" w14:textId="77777777" w:rsidR="001A38E3" w:rsidRDefault="001A38E3" w:rsidP="001A38E3">
      <w:pPr>
        <w:spacing w:after="0" w:line="360" w:lineRule="auto"/>
        <w:ind w:firstLine="567"/>
        <w:jc w:val="both"/>
        <w:rPr>
          <w:rFonts w:ascii="Times New Roman" w:hAnsi="Times New Roman" w:cs="Times New Roman"/>
          <w:sz w:val="24"/>
          <w:szCs w:val="24"/>
        </w:rPr>
      </w:pPr>
    </w:p>
    <w:p w14:paraId="2FACCAFF" w14:textId="77777777" w:rsidR="001A38E3" w:rsidRDefault="001A38E3" w:rsidP="001A38E3">
      <w:pPr>
        <w:spacing w:after="0" w:line="360" w:lineRule="auto"/>
        <w:ind w:firstLine="567"/>
        <w:jc w:val="both"/>
        <w:rPr>
          <w:rFonts w:ascii="Times New Roman" w:hAnsi="Times New Roman" w:cs="Times New Roman"/>
          <w:sz w:val="24"/>
          <w:szCs w:val="24"/>
        </w:rPr>
      </w:pPr>
    </w:p>
    <w:p w14:paraId="12F46751" w14:textId="77777777" w:rsidR="001A38E3" w:rsidRDefault="001A38E3" w:rsidP="001A38E3">
      <w:pPr>
        <w:spacing w:after="0" w:line="360" w:lineRule="auto"/>
        <w:ind w:firstLine="567"/>
        <w:jc w:val="both"/>
        <w:rPr>
          <w:rFonts w:ascii="Times New Roman" w:hAnsi="Times New Roman" w:cs="Times New Roman"/>
          <w:sz w:val="24"/>
          <w:szCs w:val="24"/>
        </w:rPr>
      </w:pPr>
    </w:p>
    <w:p w14:paraId="452C3743" w14:textId="77777777" w:rsidR="001A38E3" w:rsidRDefault="001A38E3" w:rsidP="001A38E3">
      <w:pPr>
        <w:spacing w:after="0" w:line="360" w:lineRule="auto"/>
        <w:ind w:firstLine="567"/>
        <w:jc w:val="both"/>
        <w:rPr>
          <w:rFonts w:ascii="Times New Roman" w:hAnsi="Times New Roman" w:cs="Times New Roman"/>
          <w:sz w:val="24"/>
          <w:szCs w:val="24"/>
        </w:rPr>
      </w:pPr>
    </w:p>
    <w:p w14:paraId="4C50DEF4" w14:textId="77777777" w:rsidR="001A38E3" w:rsidRDefault="001A38E3" w:rsidP="001A38E3">
      <w:pPr>
        <w:spacing w:after="0" w:line="360" w:lineRule="auto"/>
        <w:ind w:firstLine="567"/>
        <w:jc w:val="both"/>
        <w:rPr>
          <w:rFonts w:ascii="Times New Roman" w:hAnsi="Times New Roman" w:cs="Times New Roman"/>
          <w:sz w:val="24"/>
          <w:szCs w:val="24"/>
        </w:rPr>
      </w:pPr>
    </w:p>
    <w:p w14:paraId="558619C5" w14:textId="77777777" w:rsidR="001A38E3" w:rsidRDefault="001A38E3" w:rsidP="001A38E3">
      <w:pPr>
        <w:spacing w:after="0" w:line="360" w:lineRule="auto"/>
        <w:ind w:firstLine="567"/>
        <w:jc w:val="both"/>
        <w:rPr>
          <w:rFonts w:ascii="Times New Roman" w:hAnsi="Times New Roman" w:cs="Times New Roman"/>
          <w:sz w:val="24"/>
          <w:szCs w:val="24"/>
        </w:rPr>
      </w:pPr>
    </w:p>
    <w:p w14:paraId="14978052" w14:textId="77777777" w:rsidR="001A38E3" w:rsidRPr="00C606C5" w:rsidRDefault="001A38E3" w:rsidP="001A38E3">
      <w:pPr>
        <w:spacing w:after="0" w:line="360" w:lineRule="auto"/>
        <w:ind w:firstLine="567"/>
        <w:jc w:val="both"/>
        <w:rPr>
          <w:rFonts w:ascii="Times New Roman" w:hAnsi="Times New Roman" w:cs="Times New Roman"/>
          <w:sz w:val="24"/>
          <w:szCs w:val="24"/>
        </w:rPr>
      </w:pPr>
    </w:p>
    <w:p w14:paraId="07285889" w14:textId="77777777" w:rsidR="00CC6541" w:rsidRDefault="00CC6541" w:rsidP="001A38E3">
      <w:pPr>
        <w:spacing w:after="0" w:line="360" w:lineRule="auto"/>
        <w:rPr>
          <w:rFonts w:ascii="Times New Roman" w:hAnsi="Times New Roman" w:cs="Times New Roman"/>
          <w:b/>
          <w:i/>
          <w:sz w:val="24"/>
          <w:szCs w:val="24"/>
        </w:rPr>
      </w:pPr>
    </w:p>
    <w:p w14:paraId="5677C6E3" w14:textId="5984C381" w:rsidR="00C606C5" w:rsidRPr="001A38E3" w:rsidRDefault="00627E2C" w:rsidP="001A38E3">
      <w:pPr>
        <w:spacing w:after="0" w:line="360" w:lineRule="auto"/>
        <w:rPr>
          <w:rFonts w:ascii="Times New Roman" w:hAnsi="Times New Roman" w:cs="Times New Roman"/>
          <w:b/>
          <w:i/>
          <w:sz w:val="24"/>
          <w:szCs w:val="24"/>
        </w:rPr>
      </w:pPr>
      <w:r w:rsidRPr="001A38E3">
        <w:rPr>
          <w:rFonts w:ascii="Times New Roman" w:hAnsi="Times New Roman" w:cs="Times New Roman"/>
          <w:b/>
          <w:i/>
          <w:sz w:val="24"/>
          <w:szCs w:val="24"/>
        </w:rPr>
        <w:lastRenderedPageBreak/>
        <w:t>Uji T (Persial)</w:t>
      </w:r>
    </w:p>
    <w:p w14:paraId="02C498D6" w14:textId="2362D5DD" w:rsidR="00C606C5" w:rsidRPr="00C606C5" w:rsidRDefault="00C606C5" w:rsidP="001A38E3">
      <w:pPr>
        <w:spacing w:after="0" w:line="360" w:lineRule="auto"/>
        <w:ind w:firstLine="720"/>
        <w:jc w:val="center"/>
        <w:rPr>
          <w:rFonts w:ascii="Times New Roman" w:hAnsi="Times New Roman" w:cs="Times New Roman"/>
          <w:sz w:val="24"/>
          <w:szCs w:val="24"/>
        </w:rPr>
      </w:pPr>
      <w:r w:rsidRPr="00C606C5">
        <w:rPr>
          <w:rFonts w:ascii="Times New Roman" w:hAnsi="Times New Roman" w:cs="Times New Roman"/>
          <w:b/>
          <w:sz w:val="24"/>
          <w:szCs w:val="24"/>
        </w:rPr>
        <w:t>T</w:t>
      </w:r>
      <w:r w:rsidR="001A38E3">
        <w:rPr>
          <w:rFonts w:ascii="Times New Roman" w:hAnsi="Times New Roman" w:cs="Times New Roman"/>
          <w:b/>
          <w:sz w:val="24"/>
          <w:szCs w:val="24"/>
        </w:rPr>
        <w:t>abel 5.</w:t>
      </w:r>
      <w:r w:rsidRPr="00C606C5">
        <w:rPr>
          <w:rFonts w:ascii="Times New Roman" w:hAnsi="Times New Roman" w:cs="Times New Roman"/>
          <w:b/>
          <w:sz w:val="24"/>
          <w:szCs w:val="24"/>
        </w:rPr>
        <w:t xml:space="preserve"> </w:t>
      </w:r>
      <w:r w:rsidRPr="001A38E3">
        <w:rPr>
          <w:rFonts w:ascii="Times New Roman" w:hAnsi="Times New Roman" w:cs="Times New Roman"/>
          <w:sz w:val="24"/>
          <w:szCs w:val="24"/>
        </w:rPr>
        <w:t>Uji Parsial (Uji T)</w:t>
      </w:r>
    </w:p>
    <w:p w14:paraId="4B27FE6B" w14:textId="77777777" w:rsidR="00C606C5" w:rsidRDefault="00C606C5" w:rsidP="00646418">
      <w:pPr>
        <w:spacing w:after="0" w:line="360" w:lineRule="auto"/>
        <w:ind w:left="1656" w:right="528"/>
        <w:jc w:val="center"/>
      </w:pPr>
      <w:r>
        <w:rPr>
          <w:rFonts w:ascii="Arial" w:eastAsia="Arial" w:hAnsi="Arial" w:cs="Arial"/>
          <w:b/>
          <w:color w:val="000004"/>
        </w:rPr>
        <w:t>Coefficients</w:t>
      </w:r>
      <w:r>
        <w:rPr>
          <w:rFonts w:ascii="Arial" w:eastAsia="Arial" w:hAnsi="Arial" w:cs="Arial"/>
          <w:b/>
          <w:color w:val="000004"/>
          <w:vertAlign w:val="superscript"/>
        </w:rPr>
        <w:t>a</w:t>
      </w:r>
      <w:r>
        <w:rPr>
          <w:rFonts w:ascii="Arial" w:eastAsia="Arial" w:hAnsi="Arial" w:cs="Arial"/>
          <w:b/>
        </w:rPr>
        <w:t xml:space="preserve"> </w:t>
      </w:r>
    </w:p>
    <w:tbl>
      <w:tblPr>
        <w:tblStyle w:val="TableGrid"/>
        <w:tblW w:w="7530" w:type="dxa"/>
        <w:jc w:val="center"/>
        <w:tblInd w:w="0" w:type="dxa"/>
        <w:tblCellMar>
          <w:top w:w="5" w:type="dxa"/>
          <w:right w:w="5" w:type="dxa"/>
        </w:tblCellMar>
        <w:tblLook w:val="04A0" w:firstRow="1" w:lastRow="0" w:firstColumn="1" w:lastColumn="0" w:noHBand="0" w:noVBand="1"/>
      </w:tblPr>
      <w:tblGrid>
        <w:gridCol w:w="660"/>
        <w:gridCol w:w="1308"/>
        <w:gridCol w:w="1198"/>
        <w:gridCol w:w="1201"/>
        <w:gridCol w:w="1322"/>
        <w:gridCol w:w="917"/>
        <w:gridCol w:w="924"/>
      </w:tblGrid>
      <w:tr w:rsidR="00C606C5" w:rsidRPr="001A38E3" w14:paraId="60263340" w14:textId="77777777" w:rsidTr="001A38E3">
        <w:trPr>
          <w:trHeight w:val="663"/>
          <w:jc w:val="center"/>
        </w:trPr>
        <w:tc>
          <w:tcPr>
            <w:tcW w:w="4367" w:type="dxa"/>
            <w:gridSpan w:val="4"/>
            <w:tcBorders>
              <w:top w:val="nil"/>
              <w:left w:val="nil"/>
              <w:bottom w:val="nil"/>
              <w:right w:val="single" w:sz="8" w:space="0" w:color="DFDFDF"/>
            </w:tcBorders>
            <w:vAlign w:val="bottom"/>
          </w:tcPr>
          <w:p w14:paraId="58581CF3"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eastAsia="Arial" w:hAnsi="Times New Roman" w:cs="Times New Roman"/>
                <w:b/>
                <w:sz w:val="20"/>
                <w:szCs w:val="20"/>
              </w:rPr>
              <w:t xml:space="preserve"> </w:t>
            </w:r>
          </w:p>
          <w:p w14:paraId="475B6B19" w14:textId="77777777" w:rsidR="00C606C5" w:rsidRPr="001A38E3" w:rsidRDefault="00C606C5" w:rsidP="00646418">
            <w:pPr>
              <w:spacing w:line="360" w:lineRule="auto"/>
              <w:ind w:right="118"/>
              <w:jc w:val="right"/>
              <w:rPr>
                <w:rFonts w:ascii="Times New Roman" w:hAnsi="Times New Roman" w:cs="Times New Roman"/>
                <w:sz w:val="20"/>
                <w:szCs w:val="20"/>
              </w:rPr>
            </w:pPr>
            <w:r w:rsidRPr="001A38E3">
              <w:rPr>
                <w:rFonts w:ascii="Times New Roman" w:eastAsia="Arial" w:hAnsi="Times New Roman" w:cs="Times New Roman"/>
                <w:color w:val="24485F"/>
                <w:sz w:val="20"/>
                <w:szCs w:val="20"/>
              </w:rPr>
              <w:t>Unstandardized Coefficients</w:t>
            </w:r>
            <w:r w:rsidRPr="001A38E3">
              <w:rPr>
                <w:rFonts w:ascii="Times New Roman" w:eastAsia="Arial" w:hAnsi="Times New Roman" w:cs="Times New Roman"/>
                <w:sz w:val="20"/>
                <w:szCs w:val="20"/>
              </w:rPr>
              <w:t xml:space="preserve"> </w:t>
            </w:r>
          </w:p>
        </w:tc>
        <w:tc>
          <w:tcPr>
            <w:tcW w:w="1322" w:type="dxa"/>
            <w:tcBorders>
              <w:top w:val="nil"/>
              <w:left w:val="single" w:sz="8" w:space="0" w:color="DFDFDF"/>
              <w:bottom w:val="nil"/>
              <w:right w:val="single" w:sz="8" w:space="0" w:color="DFDFDF"/>
            </w:tcBorders>
          </w:tcPr>
          <w:p w14:paraId="1928693D" w14:textId="77777777" w:rsidR="00C606C5" w:rsidRPr="001A38E3" w:rsidRDefault="00C606C5" w:rsidP="00646418">
            <w:pPr>
              <w:spacing w:line="360" w:lineRule="auto"/>
              <w:ind w:left="130"/>
              <w:rPr>
                <w:rFonts w:ascii="Times New Roman" w:hAnsi="Times New Roman" w:cs="Times New Roman"/>
                <w:sz w:val="20"/>
                <w:szCs w:val="20"/>
              </w:rPr>
            </w:pPr>
            <w:r w:rsidRPr="001A38E3">
              <w:rPr>
                <w:rFonts w:ascii="Times New Roman" w:eastAsia="Arial" w:hAnsi="Times New Roman" w:cs="Times New Roman"/>
                <w:color w:val="24485F"/>
                <w:sz w:val="20"/>
                <w:szCs w:val="20"/>
              </w:rPr>
              <w:t>Standardized</w:t>
            </w:r>
            <w:r w:rsidRPr="001A38E3">
              <w:rPr>
                <w:rFonts w:ascii="Times New Roman" w:eastAsia="Arial" w:hAnsi="Times New Roman" w:cs="Times New Roman"/>
                <w:sz w:val="20"/>
                <w:szCs w:val="20"/>
              </w:rPr>
              <w:t xml:space="preserve"> </w:t>
            </w:r>
          </w:p>
          <w:p w14:paraId="3E5A03C1" w14:textId="77777777" w:rsidR="00C606C5" w:rsidRPr="001A38E3" w:rsidRDefault="00C606C5" w:rsidP="00646418">
            <w:pPr>
              <w:spacing w:line="360" w:lineRule="auto"/>
              <w:ind w:right="17"/>
              <w:jc w:val="center"/>
              <w:rPr>
                <w:rFonts w:ascii="Times New Roman" w:hAnsi="Times New Roman" w:cs="Times New Roman"/>
                <w:sz w:val="20"/>
                <w:szCs w:val="20"/>
              </w:rPr>
            </w:pPr>
            <w:r w:rsidRPr="001A38E3">
              <w:rPr>
                <w:rFonts w:ascii="Times New Roman" w:eastAsia="Arial" w:hAnsi="Times New Roman" w:cs="Times New Roman"/>
                <w:color w:val="24485F"/>
                <w:sz w:val="20"/>
                <w:szCs w:val="20"/>
              </w:rPr>
              <w:t>Coefficients</w:t>
            </w:r>
            <w:r w:rsidRPr="001A38E3">
              <w:rPr>
                <w:rFonts w:ascii="Times New Roman" w:eastAsia="Arial" w:hAnsi="Times New Roman" w:cs="Times New Roman"/>
                <w:sz w:val="20"/>
                <w:szCs w:val="20"/>
              </w:rPr>
              <w:t xml:space="preserve"> </w:t>
            </w:r>
          </w:p>
        </w:tc>
        <w:tc>
          <w:tcPr>
            <w:tcW w:w="917" w:type="dxa"/>
            <w:tcBorders>
              <w:top w:val="nil"/>
              <w:left w:val="single" w:sz="8" w:space="0" w:color="DFDFDF"/>
              <w:bottom w:val="nil"/>
              <w:right w:val="single" w:sz="8" w:space="0" w:color="DFDFDF"/>
            </w:tcBorders>
          </w:tcPr>
          <w:p w14:paraId="1E4EDE9A"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eastAsia="Arial" w:hAnsi="Times New Roman" w:cs="Times New Roman"/>
                <w:b/>
                <w:sz w:val="20"/>
                <w:szCs w:val="20"/>
              </w:rPr>
              <w:t xml:space="preserve"> </w:t>
            </w:r>
          </w:p>
          <w:p w14:paraId="52BE8B77"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eastAsia="Arial" w:hAnsi="Times New Roman" w:cs="Times New Roman"/>
                <w:b/>
                <w:sz w:val="20"/>
                <w:szCs w:val="20"/>
              </w:rPr>
              <w:t xml:space="preserve"> </w:t>
            </w:r>
          </w:p>
          <w:p w14:paraId="72F9460B"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eastAsia="Arial" w:hAnsi="Times New Roman" w:cs="Times New Roman"/>
                <w:b/>
                <w:sz w:val="20"/>
                <w:szCs w:val="20"/>
              </w:rPr>
              <w:t xml:space="preserve"> </w:t>
            </w:r>
          </w:p>
        </w:tc>
        <w:tc>
          <w:tcPr>
            <w:tcW w:w="924" w:type="dxa"/>
            <w:tcBorders>
              <w:top w:val="nil"/>
              <w:left w:val="single" w:sz="8" w:space="0" w:color="DFDFDF"/>
              <w:bottom w:val="nil"/>
              <w:right w:val="nil"/>
            </w:tcBorders>
          </w:tcPr>
          <w:p w14:paraId="600110D3"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eastAsia="Arial" w:hAnsi="Times New Roman" w:cs="Times New Roman"/>
                <w:b/>
                <w:sz w:val="20"/>
                <w:szCs w:val="20"/>
              </w:rPr>
              <w:t xml:space="preserve"> </w:t>
            </w:r>
          </w:p>
          <w:p w14:paraId="23EF602C"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eastAsia="Arial" w:hAnsi="Times New Roman" w:cs="Times New Roman"/>
                <w:b/>
                <w:sz w:val="20"/>
                <w:szCs w:val="20"/>
              </w:rPr>
              <w:t xml:space="preserve"> </w:t>
            </w:r>
          </w:p>
          <w:p w14:paraId="31493294"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eastAsia="Arial" w:hAnsi="Times New Roman" w:cs="Times New Roman"/>
                <w:b/>
                <w:sz w:val="20"/>
                <w:szCs w:val="20"/>
              </w:rPr>
              <w:t xml:space="preserve"> </w:t>
            </w:r>
          </w:p>
        </w:tc>
      </w:tr>
      <w:tr w:rsidR="00C606C5" w:rsidRPr="001A38E3" w14:paraId="752E33A6" w14:textId="77777777" w:rsidTr="001A38E3">
        <w:trPr>
          <w:trHeight w:val="306"/>
          <w:jc w:val="center"/>
        </w:trPr>
        <w:tc>
          <w:tcPr>
            <w:tcW w:w="3166" w:type="dxa"/>
            <w:gridSpan w:val="3"/>
            <w:tcBorders>
              <w:top w:val="nil"/>
              <w:left w:val="nil"/>
              <w:bottom w:val="single" w:sz="8" w:space="0" w:color="152935"/>
              <w:right w:val="single" w:sz="8" w:space="0" w:color="DFDFDF"/>
            </w:tcBorders>
          </w:tcPr>
          <w:p w14:paraId="34891623" w14:textId="77777777" w:rsidR="00C606C5" w:rsidRPr="001A38E3" w:rsidRDefault="00C606C5" w:rsidP="00646418">
            <w:pPr>
              <w:tabs>
                <w:tab w:val="center" w:pos="2571"/>
              </w:tabs>
              <w:spacing w:line="360" w:lineRule="auto"/>
              <w:rPr>
                <w:rFonts w:ascii="Times New Roman" w:hAnsi="Times New Roman" w:cs="Times New Roman"/>
                <w:sz w:val="20"/>
                <w:szCs w:val="20"/>
              </w:rPr>
            </w:pPr>
            <w:r w:rsidRPr="001A38E3">
              <w:rPr>
                <w:rFonts w:ascii="Times New Roman" w:eastAsia="Arial" w:hAnsi="Times New Roman" w:cs="Times New Roman"/>
                <w:color w:val="24485F"/>
                <w:sz w:val="20"/>
                <w:szCs w:val="20"/>
              </w:rPr>
              <w:t>Model</w:t>
            </w:r>
            <w:r w:rsidRPr="001A38E3">
              <w:rPr>
                <w:rFonts w:ascii="Times New Roman" w:eastAsia="Arial" w:hAnsi="Times New Roman" w:cs="Times New Roman"/>
                <w:sz w:val="20"/>
                <w:szCs w:val="20"/>
              </w:rPr>
              <w:t xml:space="preserve"> </w:t>
            </w:r>
            <w:r w:rsidRPr="001A38E3">
              <w:rPr>
                <w:rFonts w:ascii="Times New Roman" w:hAnsi="Times New Roman" w:cs="Times New Roman"/>
                <w:sz w:val="20"/>
                <w:szCs w:val="20"/>
              </w:rPr>
              <w:t xml:space="preserve"> </w:t>
            </w:r>
            <w:r w:rsidRPr="001A38E3">
              <w:rPr>
                <w:rFonts w:ascii="Times New Roman" w:hAnsi="Times New Roman" w:cs="Times New Roman"/>
                <w:sz w:val="20"/>
                <w:szCs w:val="20"/>
              </w:rPr>
              <w:tab/>
            </w:r>
            <w:r w:rsidRPr="001A38E3">
              <w:rPr>
                <w:rFonts w:ascii="Times New Roman" w:eastAsia="Arial" w:hAnsi="Times New Roman" w:cs="Times New Roman"/>
                <w:color w:val="24485F"/>
                <w:sz w:val="20"/>
                <w:szCs w:val="20"/>
              </w:rPr>
              <w:t>B</w:t>
            </w:r>
            <w:r w:rsidRPr="001A38E3">
              <w:rPr>
                <w:rFonts w:ascii="Times New Roman" w:eastAsia="Arial" w:hAnsi="Times New Roman" w:cs="Times New Roman"/>
                <w:sz w:val="20"/>
                <w:szCs w:val="20"/>
              </w:rPr>
              <w:t xml:space="preserve"> </w:t>
            </w:r>
          </w:p>
        </w:tc>
        <w:tc>
          <w:tcPr>
            <w:tcW w:w="1200" w:type="dxa"/>
            <w:tcBorders>
              <w:top w:val="nil"/>
              <w:left w:val="single" w:sz="8" w:space="0" w:color="DFDFDF"/>
              <w:bottom w:val="single" w:sz="8" w:space="0" w:color="152935"/>
              <w:right w:val="single" w:sz="8" w:space="0" w:color="DFDFDF"/>
            </w:tcBorders>
          </w:tcPr>
          <w:p w14:paraId="0A23082C" w14:textId="77777777" w:rsidR="00C606C5" w:rsidRPr="001A38E3" w:rsidRDefault="00C606C5" w:rsidP="00646418">
            <w:pPr>
              <w:spacing w:line="360" w:lineRule="auto"/>
              <w:ind w:right="9"/>
              <w:jc w:val="center"/>
              <w:rPr>
                <w:rFonts w:ascii="Times New Roman" w:hAnsi="Times New Roman" w:cs="Times New Roman"/>
                <w:sz w:val="20"/>
                <w:szCs w:val="20"/>
              </w:rPr>
            </w:pPr>
            <w:r w:rsidRPr="001A38E3">
              <w:rPr>
                <w:rFonts w:ascii="Times New Roman" w:eastAsia="Arial" w:hAnsi="Times New Roman" w:cs="Times New Roman"/>
                <w:color w:val="24485F"/>
                <w:sz w:val="20"/>
                <w:szCs w:val="20"/>
              </w:rPr>
              <w:t>Std. Error</w:t>
            </w:r>
            <w:r w:rsidRPr="001A38E3">
              <w:rPr>
                <w:rFonts w:ascii="Times New Roman" w:eastAsia="Arial" w:hAnsi="Times New Roman" w:cs="Times New Roman"/>
                <w:sz w:val="20"/>
                <w:szCs w:val="20"/>
              </w:rPr>
              <w:t xml:space="preserve"> </w:t>
            </w:r>
          </w:p>
        </w:tc>
        <w:tc>
          <w:tcPr>
            <w:tcW w:w="1322" w:type="dxa"/>
            <w:tcBorders>
              <w:top w:val="nil"/>
              <w:left w:val="single" w:sz="8" w:space="0" w:color="DFDFDF"/>
              <w:bottom w:val="single" w:sz="8" w:space="0" w:color="152935"/>
              <w:right w:val="single" w:sz="8" w:space="0" w:color="DFDFDF"/>
            </w:tcBorders>
          </w:tcPr>
          <w:p w14:paraId="7CFD3016" w14:textId="77777777" w:rsidR="00C606C5" w:rsidRPr="001A38E3" w:rsidRDefault="00C606C5" w:rsidP="00646418">
            <w:pPr>
              <w:spacing w:line="360" w:lineRule="auto"/>
              <w:ind w:left="14"/>
              <w:jc w:val="center"/>
              <w:rPr>
                <w:rFonts w:ascii="Times New Roman" w:hAnsi="Times New Roman" w:cs="Times New Roman"/>
                <w:sz w:val="20"/>
                <w:szCs w:val="20"/>
              </w:rPr>
            </w:pPr>
            <w:r w:rsidRPr="001A38E3">
              <w:rPr>
                <w:rFonts w:ascii="Times New Roman" w:eastAsia="Arial" w:hAnsi="Times New Roman" w:cs="Times New Roman"/>
                <w:color w:val="24485F"/>
                <w:sz w:val="20"/>
                <w:szCs w:val="20"/>
              </w:rPr>
              <w:t>Beta</w:t>
            </w:r>
            <w:r w:rsidRPr="001A38E3">
              <w:rPr>
                <w:rFonts w:ascii="Times New Roman" w:eastAsia="Arial" w:hAnsi="Times New Roman" w:cs="Times New Roman"/>
                <w:sz w:val="20"/>
                <w:szCs w:val="20"/>
              </w:rPr>
              <w:t xml:space="preserve"> </w:t>
            </w:r>
          </w:p>
        </w:tc>
        <w:tc>
          <w:tcPr>
            <w:tcW w:w="917" w:type="dxa"/>
            <w:tcBorders>
              <w:top w:val="nil"/>
              <w:left w:val="single" w:sz="8" w:space="0" w:color="DFDFDF"/>
              <w:bottom w:val="single" w:sz="8" w:space="0" w:color="152935"/>
              <w:right w:val="single" w:sz="8" w:space="0" w:color="DFDFDF"/>
            </w:tcBorders>
          </w:tcPr>
          <w:p w14:paraId="182AAD5D" w14:textId="77777777" w:rsidR="00C606C5" w:rsidRPr="001A38E3" w:rsidRDefault="00C606C5" w:rsidP="00646418">
            <w:pPr>
              <w:spacing w:line="360" w:lineRule="auto"/>
              <w:ind w:left="32"/>
              <w:jc w:val="center"/>
              <w:rPr>
                <w:rFonts w:ascii="Times New Roman" w:hAnsi="Times New Roman" w:cs="Times New Roman"/>
                <w:sz w:val="20"/>
                <w:szCs w:val="20"/>
              </w:rPr>
            </w:pPr>
            <w:r w:rsidRPr="001A38E3">
              <w:rPr>
                <w:rFonts w:ascii="Times New Roman" w:eastAsia="Arial" w:hAnsi="Times New Roman" w:cs="Times New Roman"/>
                <w:color w:val="24485F"/>
                <w:sz w:val="20"/>
                <w:szCs w:val="20"/>
              </w:rPr>
              <w:t>t</w:t>
            </w:r>
            <w:r w:rsidRPr="001A38E3">
              <w:rPr>
                <w:rFonts w:ascii="Times New Roman" w:eastAsia="Arial" w:hAnsi="Times New Roman" w:cs="Times New Roman"/>
                <w:sz w:val="20"/>
                <w:szCs w:val="20"/>
              </w:rPr>
              <w:t xml:space="preserve"> </w:t>
            </w:r>
          </w:p>
        </w:tc>
        <w:tc>
          <w:tcPr>
            <w:tcW w:w="924" w:type="dxa"/>
            <w:tcBorders>
              <w:top w:val="nil"/>
              <w:left w:val="single" w:sz="8" w:space="0" w:color="DFDFDF"/>
              <w:bottom w:val="single" w:sz="8" w:space="0" w:color="152935"/>
              <w:right w:val="nil"/>
            </w:tcBorders>
          </w:tcPr>
          <w:p w14:paraId="38497585" w14:textId="77777777" w:rsidR="00C606C5" w:rsidRPr="001A38E3" w:rsidRDefault="00C606C5" w:rsidP="00646418">
            <w:pPr>
              <w:spacing w:line="360" w:lineRule="auto"/>
              <w:ind w:left="17"/>
              <w:jc w:val="center"/>
              <w:rPr>
                <w:rFonts w:ascii="Times New Roman" w:hAnsi="Times New Roman" w:cs="Times New Roman"/>
                <w:sz w:val="20"/>
                <w:szCs w:val="20"/>
              </w:rPr>
            </w:pPr>
            <w:r w:rsidRPr="001A38E3">
              <w:rPr>
                <w:rFonts w:ascii="Times New Roman" w:eastAsia="Arial" w:hAnsi="Times New Roman" w:cs="Times New Roman"/>
                <w:color w:val="24485F"/>
                <w:sz w:val="20"/>
                <w:szCs w:val="20"/>
              </w:rPr>
              <w:t>Sig.</w:t>
            </w:r>
            <w:r w:rsidRPr="001A38E3">
              <w:rPr>
                <w:rFonts w:ascii="Times New Roman" w:eastAsia="Arial" w:hAnsi="Times New Roman" w:cs="Times New Roman"/>
                <w:sz w:val="20"/>
                <w:szCs w:val="20"/>
              </w:rPr>
              <w:t xml:space="preserve"> </w:t>
            </w:r>
          </w:p>
        </w:tc>
      </w:tr>
      <w:tr w:rsidR="00C606C5" w:rsidRPr="001A38E3" w14:paraId="1FB7A6C3" w14:textId="77777777" w:rsidTr="001A38E3">
        <w:trPr>
          <w:trHeight w:val="335"/>
          <w:jc w:val="center"/>
        </w:trPr>
        <w:tc>
          <w:tcPr>
            <w:tcW w:w="660" w:type="dxa"/>
            <w:vMerge w:val="restart"/>
            <w:tcBorders>
              <w:top w:val="single" w:sz="8" w:space="0" w:color="152935"/>
              <w:left w:val="nil"/>
              <w:bottom w:val="single" w:sz="8" w:space="0" w:color="152935"/>
              <w:right w:val="nil"/>
            </w:tcBorders>
            <w:shd w:val="clear" w:color="auto" w:fill="DFDFDF"/>
          </w:tcPr>
          <w:p w14:paraId="08805A53" w14:textId="77777777" w:rsidR="00C606C5" w:rsidRPr="001A38E3" w:rsidRDefault="00C606C5" w:rsidP="00646418">
            <w:pPr>
              <w:spacing w:line="360" w:lineRule="auto"/>
              <w:ind w:left="60"/>
              <w:rPr>
                <w:rFonts w:ascii="Times New Roman" w:hAnsi="Times New Roman" w:cs="Times New Roman"/>
                <w:sz w:val="20"/>
                <w:szCs w:val="20"/>
              </w:rPr>
            </w:pPr>
            <w:r w:rsidRPr="001A38E3">
              <w:rPr>
                <w:rFonts w:ascii="Times New Roman" w:eastAsia="Arial" w:hAnsi="Times New Roman" w:cs="Times New Roman"/>
                <w:color w:val="24485F"/>
                <w:sz w:val="20"/>
                <w:szCs w:val="20"/>
              </w:rPr>
              <w:t>1</w:t>
            </w:r>
            <w:r w:rsidRPr="001A38E3">
              <w:rPr>
                <w:rFonts w:ascii="Times New Roman" w:eastAsia="Arial" w:hAnsi="Times New Roman" w:cs="Times New Roman"/>
                <w:sz w:val="20"/>
                <w:szCs w:val="20"/>
              </w:rPr>
              <w:t xml:space="preserve"> </w:t>
            </w:r>
          </w:p>
        </w:tc>
        <w:tc>
          <w:tcPr>
            <w:tcW w:w="1308" w:type="dxa"/>
            <w:tcBorders>
              <w:top w:val="single" w:sz="8" w:space="0" w:color="152935"/>
              <w:left w:val="nil"/>
              <w:bottom w:val="single" w:sz="8" w:space="0" w:color="ACACAC"/>
              <w:right w:val="nil"/>
            </w:tcBorders>
            <w:shd w:val="clear" w:color="auto" w:fill="DFDFDF"/>
          </w:tcPr>
          <w:p w14:paraId="3F15CEBC" w14:textId="77777777" w:rsidR="00C606C5" w:rsidRPr="001A38E3" w:rsidRDefault="00C606C5" w:rsidP="00646418">
            <w:pPr>
              <w:spacing w:line="360" w:lineRule="auto"/>
              <w:ind w:left="60"/>
              <w:rPr>
                <w:rFonts w:ascii="Times New Roman" w:hAnsi="Times New Roman" w:cs="Times New Roman"/>
                <w:sz w:val="20"/>
                <w:szCs w:val="20"/>
              </w:rPr>
            </w:pPr>
            <w:r w:rsidRPr="001A38E3">
              <w:rPr>
                <w:rFonts w:ascii="Times New Roman" w:eastAsia="Arial" w:hAnsi="Times New Roman" w:cs="Times New Roman"/>
                <w:color w:val="24485F"/>
                <w:sz w:val="20"/>
                <w:szCs w:val="20"/>
              </w:rPr>
              <w:t>(Constant)</w:t>
            </w:r>
            <w:r w:rsidRPr="001A38E3">
              <w:rPr>
                <w:rFonts w:ascii="Times New Roman" w:eastAsia="Arial" w:hAnsi="Times New Roman" w:cs="Times New Roman"/>
                <w:sz w:val="20"/>
                <w:szCs w:val="20"/>
              </w:rPr>
              <w:t xml:space="preserve"> </w:t>
            </w:r>
          </w:p>
        </w:tc>
        <w:tc>
          <w:tcPr>
            <w:tcW w:w="1198" w:type="dxa"/>
            <w:tcBorders>
              <w:top w:val="single" w:sz="8" w:space="0" w:color="152935"/>
              <w:left w:val="nil"/>
              <w:bottom w:val="single" w:sz="8" w:space="0" w:color="ACACAC"/>
              <w:right w:val="single" w:sz="8" w:space="0" w:color="DFDFDF"/>
            </w:tcBorders>
          </w:tcPr>
          <w:p w14:paraId="42A8DF0F" w14:textId="77777777" w:rsidR="00C606C5" w:rsidRPr="001A38E3" w:rsidRDefault="00C606C5" w:rsidP="00646418">
            <w:pPr>
              <w:spacing w:line="360" w:lineRule="auto"/>
              <w:ind w:right="48"/>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32,231</w:t>
            </w:r>
            <w:r w:rsidRPr="001A38E3">
              <w:rPr>
                <w:rFonts w:ascii="Times New Roman" w:eastAsia="Arial" w:hAnsi="Times New Roman" w:cs="Times New Roman"/>
                <w:sz w:val="20"/>
                <w:szCs w:val="20"/>
              </w:rPr>
              <w:t xml:space="preserve"> </w:t>
            </w:r>
          </w:p>
        </w:tc>
        <w:tc>
          <w:tcPr>
            <w:tcW w:w="1200" w:type="dxa"/>
            <w:tcBorders>
              <w:top w:val="single" w:sz="8" w:space="0" w:color="152935"/>
              <w:left w:val="single" w:sz="8" w:space="0" w:color="DFDFDF"/>
              <w:bottom w:val="single" w:sz="8" w:space="0" w:color="ACACAC"/>
              <w:right w:val="single" w:sz="8" w:space="0" w:color="DFDFDF"/>
            </w:tcBorders>
          </w:tcPr>
          <w:p w14:paraId="63821757" w14:textId="77777777" w:rsidR="00C606C5" w:rsidRPr="001A38E3" w:rsidRDefault="00C606C5" w:rsidP="00646418">
            <w:pPr>
              <w:spacing w:line="360" w:lineRule="auto"/>
              <w:ind w:right="55"/>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9,647</w:t>
            </w:r>
            <w:r w:rsidRPr="001A38E3">
              <w:rPr>
                <w:rFonts w:ascii="Times New Roman" w:eastAsia="Arial" w:hAnsi="Times New Roman" w:cs="Times New Roman"/>
                <w:sz w:val="20"/>
                <w:szCs w:val="20"/>
              </w:rPr>
              <w:t xml:space="preserve"> </w:t>
            </w:r>
          </w:p>
        </w:tc>
        <w:tc>
          <w:tcPr>
            <w:tcW w:w="1322" w:type="dxa"/>
            <w:tcBorders>
              <w:top w:val="single" w:sz="8" w:space="0" w:color="152935"/>
              <w:left w:val="single" w:sz="8" w:space="0" w:color="DFDFDF"/>
              <w:bottom w:val="single" w:sz="8" w:space="0" w:color="ACACAC"/>
              <w:right w:val="single" w:sz="8" w:space="0" w:color="DFDFDF"/>
            </w:tcBorders>
          </w:tcPr>
          <w:p w14:paraId="10C65D18" w14:textId="77777777" w:rsidR="00C606C5" w:rsidRPr="001A38E3" w:rsidRDefault="00C606C5" w:rsidP="00646418">
            <w:pPr>
              <w:spacing w:line="360" w:lineRule="auto"/>
              <w:rPr>
                <w:rFonts w:ascii="Times New Roman" w:hAnsi="Times New Roman" w:cs="Times New Roman"/>
                <w:sz w:val="20"/>
                <w:szCs w:val="20"/>
              </w:rPr>
            </w:pPr>
            <w:r w:rsidRPr="001A38E3">
              <w:rPr>
                <w:rFonts w:ascii="Times New Roman" w:hAnsi="Times New Roman" w:cs="Times New Roman"/>
                <w:sz w:val="20"/>
                <w:szCs w:val="20"/>
              </w:rPr>
              <w:t xml:space="preserve"> </w:t>
            </w:r>
          </w:p>
        </w:tc>
        <w:tc>
          <w:tcPr>
            <w:tcW w:w="917" w:type="dxa"/>
            <w:tcBorders>
              <w:top w:val="single" w:sz="8" w:space="0" w:color="152935"/>
              <w:left w:val="single" w:sz="8" w:space="0" w:color="DFDFDF"/>
              <w:bottom w:val="single" w:sz="8" w:space="0" w:color="ACACAC"/>
              <w:right w:val="single" w:sz="8" w:space="0" w:color="DFDFDF"/>
            </w:tcBorders>
          </w:tcPr>
          <w:p w14:paraId="24EE1832" w14:textId="77777777" w:rsidR="00C606C5" w:rsidRPr="001A38E3" w:rsidRDefault="00C606C5" w:rsidP="00646418">
            <w:pPr>
              <w:spacing w:line="360" w:lineRule="auto"/>
              <w:ind w:right="48"/>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3,341</w:t>
            </w:r>
            <w:r w:rsidRPr="001A38E3">
              <w:rPr>
                <w:rFonts w:ascii="Times New Roman" w:eastAsia="Arial" w:hAnsi="Times New Roman" w:cs="Times New Roman"/>
                <w:sz w:val="20"/>
                <w:szCs w:val="20"/>
              </w:rPr>
              <w:t xml:space="preserve"> </w:t>
            </w:r>
          </w:p>
        </w:tc>
        <w:tc>
          <w:tcPr>
            <w:tcW w:w="924" w:type="dxa"/>
            <w:tcBorders>
              <w:top w:val="single" w:sz="8" w:space="0" w:color="152935"/>
              <w:left w:val="single" w:sz="8" w:space="0" w:color="DFDFDF"/>
              <w:bottom w:val="single" w:sz="8" w:space="0" w:color="ACACAC"/>
              <w:right w:val="nil"/>
            </w:tcBorders>
          </w:tcPr>
          <w:p w14:paraId="5D22EBA9" w14:textId="77777777" w:rsidR="00C606C5" w:rsidRPr="001A38E3" w:rsidRDefault="00C606C5" w:rsidP="00646418">
            <w:pPr>
              <w:spacing w:line="360" w:lineRule="auto"/>
              <w:ind w:right="29"/>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,001</w:t>
            </w:r>
          </w:p>
        </w:tc>
      </w:tr>
      <w:tr w:rsidR="00C606C5" w:rsidRPr="001A38E3" w14:paraId="741E5A96" w14:textId="77777777" w:rsidTr="001A38E3">
        <w:trPr>
          <w:trHeight w:val="340"/>
          <w:jc w:val="center"/>
        </w:trPr>
        <w:tc>
          <w:tcPr>
            <w:tcW w:w="0" w:type="auto"/>
            <w:vMerge/>
            <w:tcBorders>
              <w:top w:val="nil"/>
              <w:left w:val="nil"/>
              <w:bottom w:val="nil"/>
              <w:right w:val="nil"/>
            </w:tcBorders>
          </w:tcPr>
          <w:p w14:paraId="63853DAF" w14:textId="77777777" w:rsidR="00C606C5" w:rsidRPr="001A38E3" w:rsidRDefault="00C606C5" w:rsidP="00646418">
            <w:pPr>
              <w:spacing w:line="360" w:lineRule="auto"/>
              <w:rPr>
                <w:rFonts w:ascii="Times New Roman" w:hAnsi="Times New Roman" w:cs="Times New Roman"/>
                <w:sz w:val="20"/>
                <w:szCs w:val="20"/>
              </w:rPr>
            </w:pPr>
          </w:p>
        </w:tc>
        <w:tc>
          <w:tcPr>
            <w:tcW w:w="1308" w:type="dxa"/>
            <w:tcBorders>
              <w:top w:val="single" w:sz="8" w:space="0" w:color="ACACAC"/>
              <w:left w:val="nil"/>
              <w:bottom w:val="single" w:sz="8" w:space="0" w:color="ACACAC"/>
              <w:right w:val="nil"/>
            </w:tcBorders>
            <w:shd w:val="clear" w:color="auto" w:fill="DFDFDF"/>
          </w:tcPr>
          <w:p w14:paraId="099C6148" w14:textId="77777777" w:rsidR="00C606C5" w:rsidRPr="001A38E3" w:rsidRDefault="00C606C5" w:rsidP="00646418">
            <w:pPr>
              <w:spacing w:line="360" w:lineRule="auto"/>
              <w:ind w:left="60"/>
              <w:rPr>
                <w:rFonts w:ascii="Times New Roman" w:hAnsi="Times New Roman" w:cs="Times New Roman"/>
                <w:sz w:val="20"/>
                <w:szCs w:val="20"/>
              </w:rPr>
            </w:pPr>
            <w:r w:rsidRPr="001A38E3">
              <w:rPr>
                <w:rFonts w:ascii="Times New Roman" w:eastAsia="Arial" w:hAnsi="Times New Roman" w:cs="Times New Roman"/>
                <w:color w:val="24485F"/>
                <w:sz w:val="20"/>
                <w:szCs w:val="20"/>
              </w:rPr>
              <w:t>Diklat</w:t>
            </w:r>
            <w:r w:rsidRPr="001A38E3">
              <w:rPr>
                <w:rFonts w:ascii="Times New Roman" w:eastAsia="Arial" w:hAnsi="Times New Roman" w:cs="Times New Roman"/>
                <w:sz w:val="20"/>
                <w:szCs w:val="20"/>
              </w:rPr>
              <w:t xml:space="preserve"> </w:t>
            </w:r>
          </w:p>
        </w:tc>
        <w:tc>
          <w:tcPr>
            <w:tcW w:w="1198" w:type="dxa"/>
            <w:tcBorders>
              <w:top w:val="single" w:sz="8" w:space="0" w:color="ACACAC"/>
              <w:left w:val="nil"/>
              <w:bottom w:val="single" w:sz="8" w:space="0" w:color="ACACAC"/>
              <w:right w:val="single" w:sz="8" w:space="0" w:color="DFDFDF"/>
            </w:tcBorders>
          </w:tcPr>
          <w:p w14:paraId="4F4CC08D" w14:textId="77777777" w:rsidR="00C606C5" w:rsidRPr="001A38E3" w:rsidRDefault="00C606C5" w:rsidP="00646418">
            <w:pPr>
              <w:spacing w:line="360" w:lineRule="auto"/>
              <w:ind w:right="48"/>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,322</w:t>
            </w:r>
            <w:r w:rsidRPr="001A38E3">
              <w:rPr>
                <w:rFonts w:ascii="Times New Roman" w:eastAsia="Arial" w:hAnsi="Times New Roman" w:cs="Times New Roman"/>
                <w:sz w:val="20"/>
                <w:szCs w:val="20"/>
              </w:rPr>
              <w:t xml:space="preserve"> </w:t>
            </w:r>
          </w:p>
        </w:tc>
        <w:tc>
          <w:tcPr>
            <w:tcW w:w="1200" w:type="dxa"/>
            <w:tcBorders>
              <w:top w:val="single" w:sz="8" w:space="0" w:color="ACACAC"/>
              <w:left w:val="single" w:sz="8" w:space="0" w:color="DFDFDF"/>
              <w:bottom w:val="single" w:sz="8" w:space="0" w:color="ACACAC"/>
              <w:right w:val="single" w:sz="8" w:space="0" w:color="DFDFDF"/>
            </w:tcBorders>
          </w:tcPr>
          <w:p w14:paraId="4E83C04E" w14:textId="77777777" w:rsidR="00C606C5" w:rsidRPr="001A38E3" w:rsidRDefault="00C606C5" w:rsidP="00646418">
            <w:pPr>
              <w:spacing w:line="360" w:lineRule="auto"/>
              <w:ind w:right="51"/>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,135</w:t>
            </w:r>
            <w:r w:rsidRPr="001A38E3">
              <w:rPr>
                <w:rFonts w:ascii="Times New Roman" w:eastAsia="Arial" w:hAnsi="Times New Roman" w:cs="Times New Roman"/>
                <w:sz w:val="20"/>
                <w:szCs w:val="20"/>
              </w:rPr>
              <w:t xml:space="preserve"> </w:t>
            </w:r>
          </w:p>
        </w:tc>
        <w:tc>
          <w:tcPr>
            <w:tcW w:w="1322" w:type="dxa"/>
            <w:tcBorders>
              <w:top w:val="single" w:sz="8" w:space="0" w:color="ACACAC"/>
              <w:left w:val="single" w:sz="8" w:space="0" w:color="DFDFDF"/>
              <w:bottom w:val="single" w:sz="8" w:space="0" w:color="ACACAC"/>
              <w:right w:val="single" w:sz="8" w:space="0" w:color="DFDFDF"/>
            </w:tcBorders>
          </w:tcPr>
          <w:p w14:paraId="2F755D6F" w14:textId="77777777" w:rsidR="00C606C5" w:rsidRPr="001A38E3" w:rsidRDefault="00C606C5" w:rsidP="00646418">
            <w:pPr>
              <w:spacing w:line="360" w:lineRule="auto"/>
              <w:ind w:right="48"/>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,280</w:t>
            </w:r>
            <w:r w:rsidRPr="001A38E3">
              <w:rPr>
                <w:rFonts w:ascii="Times New Roman" w:eastAsia="Arial" w:hAnsi="Times New Roman" w:cs="Times New Roman"/>
                <w:sz w:val="20"/>
                <w:szCs w:val="20"/>
              </w:rPr>
              <w:t xml:space="preserve"> </w:t>
            </w:r>
          </w:p>
        </w:tc>
        <w:tc>
          <w:tcPr>
            <w:tcW w:w="917" w:type="dxa"/>
            <w:tcBorders>
              <w:top w:val="single" w:sz="8" w:space="0" w:color="ACACAC"/>
              <w:left w:val="single" w:sz="8" w:space="0" w:color="DFDFDF"/>
              <w:bottom w:val="single" w:sz="8" w:space="0" w:color="ACACAC"/>
              <w:right w:val="single" w:sz="8" w:space="0" w:color="DFDFDF"/>
            </w:tcBorders>
          </w:tcPr>
          <w:p w14:paraId="448E30C8" w14:textId="77777777" w:rsidR="00C606C5" w:rsidRPr="001A38E3" w:rsidRDefault="00C606C5" w:rsidP="00646418">
            <w:pPr>
              <w:spacing w:line="360" w:lineRule="auto"/>
              <w:ind w:right="48"/>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2,382</w:t>
            </w:r>
            <w:r w:rsidRPr="001A38E3">
              <w:rPr>
                <w:rFonts w:ascii="Times New Roman" w:eastAsia="Arial" w:hAnsi="Times New Roman" w:cs="Times New Roman"/>
                <w:sz w:val="20"/>
                <w:szCs w:val="20"/>
              </w:rPr>
              <w:t xml:space="preserve"> </w:t>
            </w:r>
          </w:p>
        </w:tc>
        <w:tc>
          <w:tcPr>
            <w:tcW w:w="924" w:type="dxa"/>
            <w:tcBorders>
              <w:top w:val="single" w:sz="8" w:space="0" w:color="ACACAC"/>
              <w:left w:val="single" w:sz="8" w:space="0" w:color="DFDFDF"/>
              <w:bottom w:val="single" w:sz="8" w:space="0" w:color="ACACAC"/>
              <w:right w:val="nil"/>
            </w:tcBorders>
          </w:tcPr>
          <w:p w14:paraId="1DF2511C" w14:textId="77777777" w:rsidR="00C606C5" w:rsidRPr="001A38E3" w:rsidRDefault="00C606C5" w:rsidP="00646418">
            <w:pPr>
              <w:spacing w:line="360" w:lineRule="auto"/>
              <w:ind w:right="29"/>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,020</w:t>
            </w:r>
          </w:p>
        </w:tc>
      </w:tr>
      <w:tr w:rsidR="00C606C5" w:rsidRPr="001A38E3" w14:paraId="044A8401" w14:textId="77777777" w:rsidTr="001A38E3">
        <w:trPr>
          <w:trHeight w:val="339"/>
          <w:jc w:val="center"/>
        </w:trPr>
        <w:tc>
          <w:tcPr>
            <w:tcW w:w="0" w:type="auto"/>
            <w:vMerge/>
            <w:tcBorders>
              <w:top w:val="nil"/>
              <w:left w:val="nil"/>
              <w:bottom w:val="single" w:sz="8" w:space="0" w:color="152935"/>
              <w:right w:val="nil"/>
            </w:tcBorders>
          </w:tcPr>
          <w:p w14:paraId="4B862E45" w14:textId="77777777" w:rsidR="00C606C5" w:rsidRPr="001A38E3" w:rsidRDefault="00C606C5" w:rsidP="00646418">
            <w:pPr>
              <w:spacing w:line="360" w:lineRule="auto"/>
              <w:rPr>
                <w:rFonts w:ascii="Times New Roman" w:hAnsi="Times New Roman" w:cs="Times New Roman"/>
                <w:sz w:val="20"/>
                <w:szCs w:val="20"/>
              </w:rPr>
            </w:pPr>
          </w:p>
        </w:tc>
        <w:tc>
          <w:tcPr>
            <w:tcW w:w="1308" w:type="dxa"/>
            <w:tcBorders>
              <w:top w:val="single" w:sz="8" w:space="0" w:color="ACACAC"/>
              <w:left w:val="nil"/>
              <w:bottom w:val="single" w:sz="8" w:space="0" w:color="152935"/>
              <w:right w:val="nil"/>
            </w:tcBorders>
            <w:shd w:val="clear" w:color="auto" w:fill="DFDFDF"/>
          </w:tcPr>
          <w:p w14:paraId="75A9D79E" w14:textId="77777777" w:rsidR="00C606C5" w:rsidRPr="001A38E3" w:rsidRDefault="00C606C5" w:rsidP="00646418">
            <w:pPr>
              <w:spacing w:line="360" w:lineRule="auto"/>
              <w:ind w:left="60"/>
              <w:rPr>
                <w:rFonts w:ascii="Times New Roman" w:hAnsi="Times New Roman" w:cs="Times New Roman"/>
                <w:sz w:val="20"/>
                <w:szCs w:val="20"/>
              </w:rPr>
            </w:pPr>
            <w:r w:rsidRPr="001A38E3">
              <w:rPr>
                <w:rFonts w:ascii="Times New Roman" w:eastAsia="Arial" w:hAnsi="Times New Roman" w:cs="Times New Roman"/>
                <w:color w:val="24485F"/>
                <w:sz w:val="20"/>
                <w:szCs w:val="20"/>
              </w:rPr>
              <w:t>Motivasi Kerja</w:t>
            </w:r>
            <w:r w:rsidRPr="001A38E3">
              <w:rPr>
                <w:rFonts w:ascii="Times New Roman" w:eastAsia="Arial" w:hAnsi="Times New Roman" w:cs="Times New Roman"/>
                <w:sz w:val="20"/>
                <w:szCs w:val="20"/>
              </w:rPr>
              <w:t xml:space="preserve"> </w:t>
            </w:r>
          </w:p>
        </w:tc>
        <w:tc>
          <w:tcPr>
            <w:tcW w:w="1198" w:type="dxa"/>
            <w:tcBorders>
              <w:top w:val="single" w:sz="8" w:space="0" w:color="ACACAC"/>
              <w:left w:val="nil"/>
              <w:bottom w:val="single" w:sz="8" w:space="0" w:color="152935"/>
              <w:right w:val="single" w:sz="8" w:space="0" w:color="DFDFDF"/>
            </w:tcBorders>
          </w:tcPr>
          <w:p w14:paraId="0FC1BE57" w14:textId="77777777" w:rsidR="00C606C5" w:rsidRPr="001A38E3" w:rsidRDefault="00C606C5" w:rsidP="00646418">
            <w:pPr>
              <w:spacing w:line="360" w:lineRule="auto"/>
              <w:ind w:right="48"/>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-,116</w:t>
            </w:r>
            <w:r w:rsidRPr="001A38E3">
              <w:rPr>
                <w:rFonts w:ascii="Times New Roman" w:eastAsia="Arial" w:hAnsi="Times New Roman" w:cs="Times New Roman"/>
                <w:sz w:val="20"/>
                <w:szCs w:val="20"/>
              </w:rPr>
              <w:t xml:space="preserve"> </w:t>
            </w:r>
          </w:p>
        </w:tc>
        <w:tc>
          <w:tcPr>
            <w:tcW w:w="1200" w:type="dxa"/>
            <w:tcBorders>
              <w:top w:val="single" w:sz="8" w:space="0" w:color="ACACAC"/>
              <w:left w:val="single" w:sz="8" w:space="0" w:color="DFDFDF"/>
              <w:bottom w:val="single" w:sz="8" w:space="0" w:color="152935"/>
              <w:right w:val="single" w:sz="8" w:space="0" w:color="DFDFDF"/>
            </w:tcBorders>
          </w:tcPr>
          <w:p w14:paraId="16AFBF7D" w14:textId="77777777" w:rsidR="00C606C5" w:rsidRPr="001A38E3" w:rsidRDefault="00C606C5" w:rsidP="00646418">
            <w:pPr>
              <w:spacing w:line="360" w:lineRule="auto"/>
              <w:ind w:right="51"/>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,270</w:t>
            </w:r>
            <w:r w:rsidRPr="001A38E3">
              <w:rPr>
                <w:rFonts w:ascii="Times New Roman" w:eastAsia="Arial" w:hAnsi="Times New Roman" w:cs="Times New Roman"/>
                <w:sz w:val="20"/>
                <w:szCs w:val="20"/>
              </w:rPr>
              <w:t xml:space="preserve"> </w:t>
            </w:r>
          </w:p>
        </w:tc>
        <w:tc>
          <w:tcPr>
            <w:tcW w:w="1322" w:type="dxa"/>
            <w:tcBorders>
              <w:top w:val="single" w:sz="8" w:space="0" w:color="ACACAC"/>
              <w:left w:val="single" w:sz="8" w:space="0" w:color="DFDFDF"/>
              <w:bottom w:val="single" w:sz="8" w:space="0" w:color="152935"/>
              <w:right w:val="single" w:sz="8" w:space="0" w:color="DFDFDF"/>
            </w:tcBorders>
          </w:tcPr>
          <w:p w14:paraId="6F51D481" w14:textId="77777777" w:rsidR="00C606C5" w:rsidRPr="001A38E3" w:rsidRDefault="00C606C5" w:rsidP="00646418">
            <w:pPr>
              <w:spacing w:line="360" w:lineRule="auto"/>
              <w:ind w:right="48"/>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-,050</w:t>
            </w:r>
            <w:r w:rsidRPr="001A38E3">
              <w:rPr>
                <w:rFonts w:ascii="Times New Roman" w:eastAsia="Arial" w:hAnsi="Times New Roman" w:cs="Times New Roman"/>
                <w:sz w:val="20"/>
                <w:szCs w:val="20"/>
              </w:rPr>
              <w:t xml:space="preserve"> </w:t>
            </w:r>
          </w:p>
        </w:tc>
        <w:tc>
          <w:tcPr>
            <w:tcW w:w="917" w:type="dxa"/>
            <w:tcBorders>
              <w:top w:val="single" w:sz="8" w:space="0" w:color="ACACAC"/>
              <w:left w:val="single" w:sz="8" w:space="0" w:color="DFDFDF"/>
              <w:bottom w:val="single" w:sz="8" w:space="0" w:color="152935"/>
              <w:right w:val="single" w:sz="8" w:space="0" w:color="DFDFDF"/>
            </w:tcBorders>
          </w:tcPr>
          <w:p w14:paraId="31525E9D" w14:textId="77777777" w:rsidR="00C606C5" w:rsidRPr="001A38E3" w:rsidRDefault="00C606C5" w:rsidP="00646418">
            <w:pPr>
              <w:spacing w:line="360" w:lineRule="auto"/>
              <w:ind w:right="46"/>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-,430</w:t>
            </w:r>
            <w:r w:rsidRPr="001A38E3">
              <w:rPr>
                <w:rFonts w:ascii="Times New Roman" w:eastAsia="Arial" w:hAnsi="Times New Roman" w:cs="Times New Roman"/>
                <w:sz w:val="20"/>
                <w:szCs w:val="20"/>
              </w:rPr>
              <w:t xml:space="preserve"> </w:t>
            </w:r>
          </w:p>
        </w:tc>
        <w:tc>
          <w:tcPr>
            <w:tcW w:w="924" w:type="dxa"/>
            <w:tcBorders>
              <w:top w:val="single" w:sz="8" w:space="0" w:color="ACACAC"/>
              <w:left w:val="single" w:sz="8" w:space="0" w:color="DFDFDF"/>
              <w:bottom w:val="single" w:sz="8" w:space="0" w:color="152935"/>
              <w:right w:val="nil"/>
            </w:tcBorders>
          </w:tcPr>
          <w:p w14:paraId="4004695A" w14:textId="77777777" w:rsidR="00C606C5" w:rsidRPr="001A38E3" w:rsidRDefault="00C606C5" w:rsidP="00646418">
            <w:pPr>
              <w:spacing w:line="360" w:lineRule="auto"/>
              <w:ind w:right="29"/>
              <w:jc w:val="right"/>
              <w:rPr>
                <w:rFonts w:ascii="Times New Roman" w:hAnsi="Times New Roman" w:cs="Times New Roman"/>
                <w:sz w:val="20"/>
                <w:szCs w:val="20"/>
              </w:rPr>
            </w:pPr>
            <w:r w:rsidRPr="001A38E3">
              <w:rPr>
                <w:rFonts w:ascii="Times New Roman" w:eastAsia="Arial" w:hAnsi="Times New Roman" w:cs="Times New Roman"/>
                <w:color w:val="000004"/>
                <w:sz w:val="20"/>
                <w:szCs w:val="20"/>
              </w:rPr>
              <w:t>,669</w:t>
            </w:r>
          </w:p>
        </w:tc>
      </w:tr>
    </w:tbl>
    <w:p w14:paraId="39B6D9D4" w14:textId="49A928AA" w:rsidR="00C606C5" w:rsidRPr="001A38E3" w:rsidRDefault="00C606C5" w:rsidP="001A38E3">
      <w:pPr>
        <w:spacing w:after="0" w:line="360" w:lineRule="auto"/>
        <w:jc w:val="center"/>
        <w:rPr>
          <w:rFonts w:ascii="Times New Roman" w:hAnsi="Times New Roman" w:cs="Times New Roman"/>
          <w:sz w:val="24"/>
          <w:szCs w:val="24"/>
        </w:rPr>
      </w:pPr>
      <w:r w:rsidRPr="001A38E3">
        <w:rPr>
          <w:rFonts w:ascii="Times New Roman" w:hAnsi="Times New Roman" w:cs="Times New Roman"/>
          <w:sz w:val="24"/>
          <w:szCs w:val="24"/>
        </w:rPr>
        <w:t>Sumber : Data primer yang diolah 2025</w:t>
      </w:r>
    </w:p>
    <w:p w14:paraId="7F1FD1E7" w14:textId="3B9D2405" w:rsidR="00C606C5" w:rsidRDefault="001A38E3" w:rsidP="001A38E3">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Berdasarkan Tabel 5</w:t>
      </w:r>
      <w:r w:rsidR="00C606C5" w:rsidRPr="00C606C5">
        <w:rPr>
          <w:rFonts w:ascii="Times New Roman" w:hAnsi="Times New Roman" w:cs="Times New Roman"/>
          <w:bCs/>
          <w:sz w:val="24"/>
          <w:szCs w:val="24"/>
        </w:rPr>
        <w:t>, terlihat bahwa variabel-variabel independen memberikan pengaruh terhadap variabel dependen dalam penelitian ini. Secara khusus, variabel Diklat (X1) menunjukkan nilai signifikansi sebesar 0,020 dengan nilai t sebesar 2,382. Karena nilai signifikansi ini lebih kecil dari batas 5% (0,05), dapat disimpulkan bahwa Diklat memiliki pengaruh positif yang signifikan terhadap Kinerja Pegawai. Sebaliknya, variabel Motivasi Kerja (X2) memiliki nilai signifikansi sebesar 0,669 dan nilai t sebesar -0,430. Nilai signifikansi yang lebih besar dari 0,05 ini menunjukkan bahwa Motivasi Kerja memberikan pengaruh negatif namun tidak signifikan terhadap Kinerja Pegawai. Dengan demikian, hanya variabel Diklat yang terbukti berpengaruh signifikan dalam meningkatkan Kinerja Pegawai.</w:t>
      </w:r>
    </w:p>
    <w:p w14:paraId="5982A5DC" w14:textId="2988EFF0" w:rsidR="00C606C5" w:rsidRDefault="00C606C5" w:rsidP="001A38E3">
      <w:pPr>
        <w:pStyle w:val="Heading2"/>
        <w:spacing w:before="0" w:line="360" w:lineRule="auto"/>
        <w:rPr>
          <w:rFonts w:ascii="Times New Roman" w:hAnsi="Times New Roman" w:cs="Times New Roman"/>
          <w:color w:val="auto"/>
          <w:sz w:val="24"/>
          <w:szCs w:val="24"/>
        </w:rPr>
      </w:pPr>
      <w:r w:rsidRPr="00C606C5">
        <w:rPr>
          <w:rFonts w:ascii="Times New Roman" w:hAnsi="Times New Roman" w:cs="Times New Roman"/>
          <w:color w:val="auto"/>
          <w:sz w:val="24"/>
          <w:szCs w:val="24"/>
        </w:rPr>
        <w:t xml:space="preserve">Pembahasan </w:t>
      </w:r>
    </w:p>
    <w:p w14:paraId="6E77F72A" w14:textId="77777777" w:rsidR="00816264" w:rsidRDefault="00C606C5" w:rsidP="001A38E3">
      <w:pPr>
        <w:spacing w:after="0" w:line="360" w:lineRule="auto"/>
        <w:ind w:firstLine="567"/>
        <w:jc w:val="both"/>
        <w:rPr>
          <w:rFonts w:ascii="Times New Roman" w:hAnsi="Times New Roman" w:cs="Times New Roman"/>
          <w:sz w:val="24"/>
          <w:szCs w:val="24"/>
          <w:lang w:val="en-ID"/>
        </w:rPr>
      </w:pPr>
      <w:r w:rsidRPr="00C606C5">
        <w:rPr>
          <w:rFonts w:ascii="Times New Roman" w:hAnsi="Times New Roman" w:cs="Times New Roman"/>
          <w:sz w:val="24"/>
          <w:szCs w:val="24"/>
          <w:lang w:val="en-ID"/>
        </w:rPr>
        <w:t xml:space="preserve">Hasil penelitian ini mendukung teori bahwa pelatihan yang efektif dapat meningkatkan kompetensi dan kinerja pegawai (Mangkunegara, 2017; Budi, 2019). Pelatihan yang diberikan kepada pegawai Dinas PUPR Provinsi Jambi terbukti mampu meningkatkan keterampilan dan produktivitas kerja. Sebaliknya, motivasi kerja tidak menunjukkan pengaruh signifikan, yang dapat disebabkan oleh faktor eksternal seperti keterbatasan anggaran, kurangnya penghargaan, dan </w:t>
      </w:r>
      <w:proofErr w:type="spellStart"/>
      <w:r w:rsidRPr="00C606C5">
        <w:rPr>
          <w:rFonts w:ascii="Times New Roman" w:hAnsi="Times New Roman" w:cs="Times New Roman"/>
          <w:sz w:val="24"/>
          <w:szCs w:val="24"/>
          <w:lang w:val="en-ID"/>
        </w:rPr>
        <w:t>beban</w:t>
      </w:r>
      <w:proofErr w:type="spellEnd"/>
      <w:r w:rsidRPr="00C606C5">
        <w:rPr>
          <w:rFonts w:ascii="Times New Roman" w:hAnsi="Times New Roman" w:cs="Times New Roman"/>
          <w:sz w:val="24"/>
          <w:szCs w:val="24"/>
          <w:lang w:val="en-ID"/>
        </w:rPr>
        <w:t xml:space="preserve"> </w:t>
      </w:r>
      <w:proofErr w:type="spellStart"/>
      <w:r w:rsidRPr="00C606C5">
        <w:rPr>
          <w:rFonts w:ascii="Times New Roman" w:hAnsi="Times New Roman" w:cs="Times New Roman"/>
          <w:sz w:val="24"/>
          <w:szCs w:val="24"/>
          <w:lang w:val="en-ID"/>
        </w:rPr>
        <w:t>kerja</w:t>
      </w:r>
      <w:proofErr w:type="spellEnd"/>
      <w:r w:rsidRPr="00C606C5">
        <w:rPr>
          <w:rFonts w:ascii="Times New Roman" w:hAnsi="Times New Roman" w:cs="Times New Roman"/>
          <w:sz w:val="24"/>
          <w:szCs w:val="24"/>
          <w:lang w:val="en-ID"/>
        </w:rPr>
        <w:t xml:space="preserve"> yang </w:t>
      </w:r>
      <w:proofErr w:type="spellStart"/>
      <w:r w:rsidRPr="00C606C5">
        <w:rPr>
          <w:rFonts w:ascii="Times New Roman" w:hAnsi="Times New Roman" w:cs="Times New Roman"/>
          <w:sz w:val="24"/>
          <w:szCs w:val="24"/>
          <w:lang w:val="en-ID"/>
        </w:rPr>
        <w:t>tinggi</w:t>
      </w:r>
      <w:proofErr w:type="spellEnd"/>
      <w:r w:rsidRPr="00C606C5">
        <w:rPr>
          <w:rFonts w:ascii="Times New Roman" w:hAnsi="Times New Roman" w:cs="Times New Roman"/>
          <w:sz w:val="24"/>
          <w:szCs w:val="24"/>
          <w:lang w:val="en-ID"/>
        </w:rPr>
        <w:t>.</w:t>
      </w:r>
    </w:p>
    <w:p w14:paraId="7DD291CF" w14:textId="27FB4AF9" w:rsidR="003970FE" w:rsidRDefault="00C606C5" w:rsidP="001A38E3">
      <w:pPr>
        <w:spacing w:after="0" w:line="360" w:lineRule="auto"/>
        <w:ind w:firstLine="567"/>
        <w:jc w:val="both"/>
        <w:rPr>
          <w:rFonts w:ascii="Times New Roman" w:hAnsi="Times New Roman" w:cs="Times New Roman"/>
          <w:sz w:val="24"/>
          <w:szCs w:val="24"/>
          <w:lang w:val="en-ID"/>
        </w:rPr>
      </w:pPr>
      <w:r w:rsidRPr="00C606C5">
        <w:rPr>
          <w:rFonts w:ascii="Times New Roman" w:hAnsi="Times New Roman" w:cs="Times New Roman"/>
          <w:sz w:val="24"/>
          <w:szCs w:val="24"/>
          <w:lang w:val="en-ID"/>
        </w:rPr>
        <w:t xml:space="preserve">Temuan ini sejalan dengan penelitian Daulay (2021) yang menyatakan bahwa pelatihan memiliki dampak langsung terhadap peningkatan kinerja, namun bertentangan dengan temuan Febrianti (2020) yang menekankan pentingnya motivasi kerja dalam mendorong pencapaian tujuan organisasi. Hal ini menunjukkan bahwa dalam konteks Dinas PUPR, pelatihan lebih dominan dalam memengaruhi </w:t>
      </w:r>
      <w:proofErr w:type="spellStart"/>
      <w:r w:rsidRPr="00C606C5">
        <w:rPr>
          <w:rFonts w:ascii="Times New Roman" w:hAnsi="Times New Roman" w:cs="Times New Roman"/>
          <w:sz w:val="24"/>
          <w:szCs w:val="24"/>
          <w:lang w:val="en-ID"/>
        </w:rPr>
        <w:t>kinerja</w:t>
      </w:r>
      <w:proofErr w:type="spellEnd"/>
      <w:r w:rsidRPr="00C606C5">
        <w:rPr>
          <w:rFonts w:ascii="Times New Roman" w:hAnsi="Times New Roman" w:cs="Times New Roman"/>
          <w:sz w:val="24"/>
          <w:szCs w:val="24"/>
          <w:lang w:val="en-ID"/>
        </w:rPr>
        <w:t xml:space="preserve"> </w:t>
      </w:r>
      <w:proofErr w:type="spellStart"/>
      <w:r w:rsidRPr="00C606C5">
        <w:rPr>
          <w:rFonts w:ascii="Times New Roman" w:hAnsi="Times New Roman" w:cs="Times New Roman"/>
          <w:sz w:val="24"/>
          <w:szCs w:val="24"/>
          <w:lang w:val="en-ID"/>
        </w:rPr>
        <w:t>dibandingkan</w:t>
      </w:r>
      <w:proofErr w:type="spellEnd"/>
      <w:r w:rsidRPr="00C606C5">
        <w:rPr>
          <w:rFonts w:ascii="Times New Roman" w:hAnsi="Times New Roman" w:cs="Times New Roman"/>
          <w:sz w:val="24"/>
          <w:szCs w:val="24"/>
          <w:lang w:val="en-ID"/>
        </w:rPr>
        <w:t xml:space="preserve"> </w:t>
      </w:r>
      <w:proofErr w:type="spellStart"/>
      <w:r w:rsidRPr="00C606C5">
        <w:rPr>
          <w:rFonts w:ascii="Times New Roman" w:hAnsi="Times New Roman" w:cs="Times New Roman"/>
          <w:sz w:val="24"/>
          <w:szCs w:val="24"/>
          <w:lang w:val="en-ID"/>
        </w:rPr>
        <w:t>motivasi</w:t>
      </w:r>
      <w:proofErr w:type="spellEnd"/>
      <w:r w:rsidRPr="00C606C5">
        <w:rPr>
          <w:rFonts w:ascii="Times New Roman" w:hAnsi="Times New Roman" w:cs="Times New Roman"/>
          <w:sz w:val="24"/>
          <w:szCs w:val="24"/>
          <w:lang w:val="en-ID"/>
        </w:rPr>
        <w:t xml:space="preserve"> </w:t>
      </w:r>
      <w:proofErr w:type="spellStart"/>
      <w:r w:rsidRPr="00C606C5">
        <w:rPr>
          <w:rFonts w:ascii="Times New Roman" w:hAnsi="Times New Roman" w:cs="Times New Roman"/>
          <w:sz w:val="24"/>
          <w:szCs w:val="24"/>
          <w:lang w:val="en-ID"/>
        </w:rPr>
        <w:t>kerja</w:t>
      </w:r>
      <w:proofErr w:type="spellEnd"/>
      <w:r w:rsidRPr="00C606C5">
        <w:rPr>
          <w:rFonts w:ascii="Times New Roman" w:hAnsi="Times New Roman" w:cs="Times New Roman"/>
          <w:sz w:val="24"/>
          <w:szCs w:val="24"/>
          <w:lang w:val="en-ID"/>
        </w:rPr>
        <w:t>.</w:t>
      </w:r>
    </w:p>
    <w:p w14:paraId="6ADA550C" w14:textId="77777777" w:rsidR="001A38E3" w:rsidRDefault="001A38E3" w:rsidP="001A38E3">
      <w:pPr>
        <w:spacing w:after="0" w:line="360" w:lineRule="auto"/>
        <w:ind w:firstLine="567"/>
        <w:jc w:val="both"/>
        <w:rPr>
          <w:rFonts w:ascii="Times New Roman" w:hAnsi="Times New Roman" w:cs="Times New Roman"/>
          <w:sz w:val="24"/>
          <w:szCs w:val="24"/>
          <w:lang w:val="en-ID"/>
        </w:rPr>
      </w:pPr>
    </w:p>
    <w:p w14:paraId="54FDA8FD" w14:textId="77777777" w:rsidR="001A38E3" w:rsidRDefault="001A38E3" w:rsidP="001A38E3">
      <w:pPr>
        <w:spacing w:after="0" w:line="360" w:lineRule="auto"/>
        <w:ind w:firstLine="567"/>
        <w:jc w:val="both"/>
        <w:rPr>
          <w:rFonts w:ascii="Times New Roman" w:hAnsi="Times New Roman" w:cs="Times New Roman"/>
          <w:sz w:val="24"/>
          <w:szCs w:val="24"/>
          <w:lang w:val="en-ID"/>
        </w:rPr>
      </w:pPr>
    </w:p>
    <w:p w14:paraId="2248E706" w14:textId="77777777" w:rsidR="001A38E3" w:rsidRPr="00C606C5" w:rsidRDefault="001A38E3" w:rsidP="001A38E3">
      <w:pPr>
        <w:spacing w:after="0" w:line="360" w:lineRule="auto"/>
        <w:ind w:firstLine="567"/>
        <w:jc w:val="both"/>
        <w:rPr>
          <w:rFonts w:ascii="Times New Roman" w:hAnsi="Times New Roman" w:cs="Times New Roman"/>
          <w:sz w:val="24"/>
          <w:szCs w:val="24"/>
          <w:lang w:val="en-ID"/>
        </w:rPr>
      </w:pPr>
    </w:p>
    <w:p w14:paraId="5847F66F" w14:textId="37DE5D83" w:rsidR="00BB77EA" w:rsidRPr="00005B7F" w:rsidRDefault="00390012" w:rsidP="001A38E3">
      <w:pPr>
        <w:pStyle w:val="ListParagraph"/>
        <w:numPr>
          <w:ilvl w:val="0"/>
          <w:numId w:val="5"/>
        </w:numPr>
        <w:spacing w:after="0" w:line="360" w:lineRule="auto"/>
        <w:ind w:lef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KESIMPULAN DAN SARAN</w:t>
      </w:r>
    </w:p>
    <w:p w14:paraId="34B38590" w14:textId="77777777" w:rsidR="00DE308A" w:rsidRPr="00DE308A" w:rsidRDefault="00DE308A" w:rsidP="00646418">
      <w:pPr>
        <w:spacing w:after="0" w:line="360" w:lineRule="auto"/>
        <w:ind w:firstLine="562"/>
        <w:jc w:val="both"/>
        <w:rPr>
          <w:rFonts w:ascii="Times New Roman" w:eastAsia="Times New Roman" w:hAnsi="Times New Roman" w:cs="Times New Roman"/>
          <w:sz w:val="24"/>
          <w:szCs w:val="24"/>
          <w:lang w:val="en-ID"/>
        </w:rPr>
      </w:pPr>
      <w:r w:rsidRPr="00DE308A">
        <w:rPr>
          <w:rFonts w:ascii="Times New Roman" w:eastAsia="Times New Roman" w:hAnsi="Times New Roman" w:cs="Times New Roman"/>
          <w:sz w:val="24"/>
          <w:szCs w:val="24"/>
          <w:lang w:val="en-ID"/>
        </w:rPr>
        <w:t xml:space="preserve">Berdasarkan kesimpulan tersebut, disarankan agar pimpinan dan manajemen PUPR Provinsi Jambi memberikan perhatian lebih terhadap diklat dan motivasi kerja sebagai faktor penting dalam menunjang kinerja pegawai. Pemberian pelatihan yang baik, pengarahan jelas, serta dukungan konsisten kepada pegawai sangat diperlukan. Selain itu, peningkatan motivasi kerja melalui penghargaan dan dorongan pencapaian tujuan juga perlu diupayakan. Untuk penelitian berikutnya, disarankan melakukan studi di wilayah lain dengan penambahan variabel seperti kepuasan kerja, lingkungan kerja, dan konflik kerja agar hasil yang diperoleh lebih umum dan komprehensif.Berdasarkan hasil penelitian yang melibatkan 70 responden di PUPR Provinsi Jambi, diperoleh kesimpulan bahwa diklat memiliki pengaruh positif dan signifikan terhadap kinerja pegawai. Diklat tidak hanya sebatas pelatihan, tetapi juga pengembangan keterampilan dan kompetensi pegawai yang dilaksanakan melalui pengelolaan pelatihan dengan </w:t>
      </w:r>
      <w:proofErr w:type="gramStart"/>
      <w:r w:rsidRPr="00DE308A">
        <w:rPr>
          <w:rFonts w:ascii="Times New Roman" w:eastAsia="Times New Roman" w:hAnsi="Times New Roman" w:cs="Times New Roman"/>
          <w:sz w:val="24"/>
          <w:szCs w:val="24"/>
          <w:lang w:val="en-ID"/>
        </w:rPr>
        <w:t>lima</w:t>
      </w:r>
      <w:proofErr w:type="gramEnd"/>
      <w:r w:rsidRPr="00DE308A">
        <w:rPr>
          <w:rFonts w:ascii="Times New Roman" w:eastAsia="Times New Roman" w:hAnsi="Times New Roman" w:cs="Times New Roman"/>
          <w:sz w:val="24"/>
          <w:szCs w:val="24"/>
          <w:lang w:val="en-ID"/>
        </w:rPr>
        <w:t xml:space="preserve"> dimensi, yaitu instruktur, peserta diklat, materi, metode, dan tujuan. Variabel diklat menunjukkan nilai signifikansi sebesar 0,020 dengan nilai t sebesar 2,382, sehingga dikatakan memiliki pengaruh signifikan terhadap kinerja pegawai. Sebaliknya, motivasi kerja berpengaruh negatif dan tidak signifikan terhadap kinerja, yang disebabkan oleh kebutuhan rasa aman dan penghargaan yang mungkin belum terpenuhi di lingkungan kerja. Motivasi kerja terdiri dari tiga dimensi, yaitu kebutuhan sosial, penghargaan, dan dorongan pencapaian tujuan, dengan nilai signifikansi sebesar 0,669 dan nilai t sebesar -0,430. Namun secara keseluruhan, diklat dan motivasi kerja bersama-sama berpengaruh positif dan signifikan terhadap kinerja pegawai, menunjukkan bahwa pelatihan yang tepat dan motivasi kerja yang baik dapat meningkatkan kinerja pegawai secara optimal.</w:t>
      </w:r>
    </w:p>
    <w:p w14:paraId="6617B615" w14:textId="77777777" w:rsidR="00DE308A" w:rsidRPr="00DE308A" w:rsidRDefault="00DE308A" w:rsidP="00646418">
      <w:pPr>
        <w:spacing w:after="0" w:line="360" w:lineRule="auto"/>
        <w:ind w:firstLine="562"/>
        <w:jc w:val="both"/>
        <w:rPr>
          <w:rFonts w:ascii="Times New Roman" w:eastAsia="Times New Roman" w:hAnsi="Times New Roman" w:cs="Times New Roman"/>
          <w:sz w:val="24"/>
          <w:szCs w:val="24"/>
          <w:lang w:val="en-ID"/>
        </w:rPr>
      </w:pPr>
      <w:r w:rsidRPr="00DE308A">
        <w:rPr>
          <w:rFonts w:ascii="Times New Roman" w:eastAsia="Times New Roman" w:hAnsi="Times New Roman" w:cs="Times New Roman"/>
          <w:sz w:val="24"/>
          <w:szCs w:val="24"/>
          <w:lang w:val="en-ID"/>
        </w:rPr>
        <w:t>Berdasarkan temuan tersebut, disarankan agar pimpinan dan manajemen PUPR Provinsi Jambi memperhatikan secara serius faktor diklat dan motivasi kerja guna menjaga dan meningkatkan kinerja pegawai. Pemberian pelatihan yang efektif, pengarahan yang jelas, dan dukungan yang berkesinambungan perlu diberikan kepada pegawai. Selain itu, upaya untuk memotivasi pegawai melalui penghargaan dan dorongan pencapaian tujuan harus ditingkatkan. Untuk penelitian selanjutnya, dianjurkan untuk melakukan studi di wilayah atau lembaga lain dengan menambahkan variabel lain seperti kepuasan kerja, lingkungan kerja, dan konflik kerja agar hasil yang diperoleh menjadi lebih umum dan dapat diterapkan secara luas.</w:t>
      </w:r>
    </w:p>
    <w:p w14:paraId="5F5B7C55" w14:textId="77777777" w:rsidR="00DE308A" w:rsidRDefault="00DE308A" w:rsidP="00646418">
      <w:pPr>
        <w:spacing w:after="0" w:line="360" w:lineRule="auto"/>
        <w:ind w:firstLine="562"/>
        <w:jc w:val="both"/>
        <w:rPr>
          <w:rFonts w:ascii="Times New Roman" w:eastAsia="Times New Roman" w:hAnsi="Times New Roman" w:cs="Times New Roman"/>
          <w:sz w:val="24"/>
          <w:szCs w:val="24"/>
        </w:rPr>
      </w:pPr>
    </w:p>
    <w:p w14:paraId="2C6F20C4" w14:textId="77777777" w:rsidR="001A38E3" w:rsidRDefault="001A38E3" w:rsidP="00646418">
      <w:pPr>
        <w:spacing w:after="0" w:line="360" w:lineRule="auto"/>
        <w:ind w:firstLine="562"/>
        <w:jc w:val="both"/>
        <w:rPr>
          <w:rFonts w:ascii="Times New Roman" w:eastAsia="Times New Roman" w:hAnsi="Times New Roman" w:cs="Times New Roman"/>
          <w:sz w:val="24"/>
          <w:szCs w:val="24"/>
        </w:rPr>
      </w:pPr>
    </w:p>
    <w:p w14:paraId="3E48B7B3" w14:textId="77777777" w:rsidR="001A38E3" w:rsidRDefault="001A38E3" w:rsidP="00646418">
      <w:pPr>
        <w:spacing w:after="0" w:line="360" w:lineRule="auto"/>
        <w:ind w:firstLine="562"/>
        <w:jc w:val="both"/>
        <w:rPr>
          <w:rFonts w:ascii="Times New Roman" w:eastAsia="Times New Roman" w:hAnsi="Times New Roman" w:cs="Times New Roman"/>
          <w:sz w:val="24"/>
          <w:szCs w:val="24"/>
        </w:rPr>
      </w:pPr>
    </w:p>
    <w:p w14:paraId="6976E044" w14:textId="77777777" w:rsidR="00CC6541" w:rsidRDefault="00CC6541" w:rsidP="00646418">
      <w:pPr>
        <w:spacing w:after="0" w:line="360" w:lineRule="auto"/>
        <w:rPr>
          <w:rFonts w:ascii="Times New Roman" w:eastAsia="Times New Roman" w:hAnsi="Times New Roman" w:cs="Times New Roman"/>
          <w:b/>
          <w:sz w:val="24"/>
          <w:szCs w:val="24"/>
        </w:rPr>
      </w:pPr>
    </w:p>
    <w:p w14:paraId="2E404557" w14:textId="77581F38" w:rsidR="00BB77EA" w:rsidRPr="00005B7F" w:rsidRDefault="00390012" w:rsidP="00646418">
      <w:pPr>
        <w:spacing w:after="0" w:line="360" w:lineRule="auto"/>
        <w:rPr>
          <w:rFonts w:ascii="Times New Roman" w:eastAsia="Times New Roman" w:hAnsi="Times New Roman" w:cs="Times New Roman"/>
          <w:b/>
          <w:sz w:val="24"/>
          <w:szCs w:val="24"/>
        </w:rPr>
      </w:pPr>
      <w:bookmarkStart w:id="0" w:name="_GoBack"/>
      <w:bookmarkEnd w:id="0"/>
      <w:r w:rsidRPr="00005B7F">
        <w:rPr>
          <w:rFonts w:ascii="Times New Roman" w:eastAsia="Times New Roman" w:hAnsi="Times New Roman" w:cs="Times New Roman"/>
          <w:b/>
          <w:sz w:val="24"/>
          <w:szCs w:val="24"/>
        </w:rPr>
        <w:lastRenderedPageBreak/>
        <w:t>DAFTAR REFERENSI</w:t>
      </w:r>
    </w:p>
    <w:p w14:paraId="6893155C"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bookmarkStart w:id="1" w:name="_heading=h.gjdgxs" w:colFirst="0" w:colLast="0"/>
      <w:bookmarkEnd w:id="1"/>
      <w:proofErr w:type="spellStart"/>
      <w:r w:rsidRPr="00BA25F9">
        <w:rPr>
          <w:rFonts w:ascii="Times New Roman" w:eastAsia="Times New Roman" w:hAnsi="Times New Roman" w:cs="Times New Roman"/>
          <w:sz w:val="24"/>
          <w:szCs w:val="24"/>
          <w:lang w:val="en-US"/>
        </w:rPr>
        <w:t>Adha</w:t>
      </w:r>
      <w:proofErr w:type="spellEnd"/>
      <w:r w:rsidRPr="00BA25F9">
        <w:rPr>
          <w:rFonts w:ascii="Times New Roman" w:eastAsia="Times New Roman" w:hAnsi="Times New Roman" w:cs="Times New Roman"/>
          <w:sz w:val="24"/>
          <w:szCs w:val="24"/>
          <w:lang w:val="en-US"/>
        </w:rPr>
        <w:t xml:space="preserve">, R. N., </w:t>
      </w:r>
      <w:proofErr w:type="spellStart"/>
      <w:r w:rsidRPr="00BA25F9">
        <w:rPr>
          <w:rFonts w:ascii="Times New Roman" w:eastAsia="Times New Roman" w:hAnsi="Times New Roman" w:cs="Times New Roman"/>
          <w:sz w:val="24"/>
          <w:szCs w:val="24"/>
          <w:lang w:val="en-US"/>
        </w:rPr>
        <w:t>Qomariah</w:t>
      </w:r>
      <w:proofErr w:type="spellEnd"/>
      <w:r w:rsidRPr="00BA25F9">
        <w:rPr>
          <w:rFonts w:ascii="Times New Roman" w:eastAsia="Times New Roman" w:hAnsi="Times New Roman" w:cs="Times New Roman"/>
          <w:sz w:val="24"/>
          <w:szCs w:val="24"/>
          <w:lang w:val="en-US"/>
        </w:rPr>
        <w:t xml:space="preserve">, N., &amp; </w:t>
      </w:r>
      <w:proofErr w:type="spellStart"/>
      <w:r w:rsidRPr="00BA25F9">
        <w:rPr>
          <w:rFonts w:ascii="Times New Roman" w:eastAsia="Times New Roman" w:hAnsi="Times New Roman" w:cs="Times New Roman"/>
          <w:sz w:val="24"/>
          <w:szCs w:val="24"/>
          <w:lang w:val="en-US"/>
        </w:rPr>
        <w:t>Hafidzi</w:t>
      </w:r>
      <w:proofErr w:type="spellEnd"/>
      <w:r w:rsidRPr="00BA25F9">
        <w:rPr>
          <w:rFonts w:ascii="Times New Roman" w:eastAsia="Times New Roman" w:hAnsi="Times New Roman" w:cs="Times New Roman"/>
          <w:sz w:val="24"/>
          <w:szCs w:val="24"/>
          <w:lang w:val="en-US"/>
        </w:rPr>
        <w:t xml:space="preserve">, A. H. (2019). </w:t>
      </w:r>
      <w:proofErr w:type="spellStart"/>
      <w:r w:rsidRPr="00BA25F9">
        <w:rPr>
          <w:rFonts w:ascii="Times New Roman" w:eastAsia="Times New Roman" w:hAnsi="Times New Roman" w:cs="Times New Roman"/>
          <w:sz w:val="24"/>
          <w:szCs w:val="24"/>
          <w:lang w:val="en-US"/>
        </w:rPr>
        <w:t>Pengaruh</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motivasi</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lingkungan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budaya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terhadap</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kinerja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karyawan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Dinas</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Sosial</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Kabupaten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Jember</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i/>
          <w:iCs/>
          <w:sz w:val="24"/>
          <w:szCs w:val="24"/>
          <w:lang w:val="en-US"/>
        </w:rPr>
        <w:t>Jurnal</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Penelitian</w:t>
      </w:r>
      <w:proofErr w:type="spellEnd"/>
      <w:r w:rsidRPr="00BA25F9">
        <w:rPr>
          <w:rFonts w:ascii="Times New Roman" w:eastAsia="Times New Roman" w:hAnsi="Times New Roman" w:cs="Times New Roman"/>
          <w:i/>
          <w:iCs/>
          <w:sz w:val="24"/>
          <w:szCs w:val="24"/>
          <w:lang w:val="en-US"/>
        </w:rPr>
        <w:t xml:space="preserve"> IPTEKS</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4</w:t>
      </w:r>
      <w:r w:rsidRPr="00BA25F9">
        <w:rPr>
          <w:rFonts w:ascii="Times New Roman" w:eastAsia="Times New Roman" w:hAnsi="Times New Roman" w:cs="Times New Roman"/>
          <w:sz w:val="24"/>
          <w:szCs w:val="24"/>
          <w:lang w:val="en-US"/>
        </w:rPr>
        <w:t xml:space="preserve">(1). </w:t>
      </w:r>
      <w:hyperlink r:id="rId10" w:tgtFrame="_new" w:history="1">
        <w:r w:rsidRPr="00BA25F9">
          <w:rPr>
            <w:rFonts w:ascii="Times New Roman" w:eastAsia="Times New Roman" w:hAnsi="Times New Roman" w:cs="Times New Roman"/>
            <w:color w:val="0000FF"/>
            <w:sz w:val="24"/>
            <w:szCs w:val="24"/>
            <w:u w:val="single"/>
            <w:lang w:val="en-US"/>
          </w:rPr>
          <w:t>https://doi.org/10.32528/ipteks.v4i1.2109</w:t>
        </w:r>
      </w:hyperlink>
    </w:p>
    <w:p w14:paraId="6DA76035"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Arini</w:t>
      </w:r>
      <w:proofErr w:type="spellEnd"/>
      <w:r w:rsidRPr="00BA25F9">
        <w:rPr>
          <w:rFonts w:ascii="Times New Roman" w:eastAsia="Times New Roman" w:hAnsi="Times New Roman" w:cs="Times New Roman"/>
          <w:sz w:val="24"/>
          <w:szCs w:val="24"/>
          <w:lang w:val="en-US"/>
        </w:rPr>
        <w:t xml:space="preserve">, K. R. (2015). </w:t>
      </w:r>
      <w:proofErr w:type="spellStart"/>
      <w:r w:rsidRPr="00BA25F9">
        <w:rPr>
          <w:rFonts w:ascii="Times New Roman" w:eastAsia="Times New Roman" w:hAnsi="Times New Roman" w:cs="Times New Roman"/>
          <w:i/>
          <w:iCs/>
          <w:sz w:val="24"/>
          <w:szCs w:val="24"/>
          <w:lang w:val="en-US"/>
        </w:rPr>
        <w:t>Pengaruh</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kemampuan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kerja</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dan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motivasi</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kerja</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terhadap</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kinerja</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karyawan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Studi</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pada</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karyawan</w:t>
      </w:r>
      <w:proofErr w:type="spellEnd"/>
      <w:r w:rsidRPr="00BA25F9">
        <w:rPr>
          <w:rFonts w:ascii="Times New Roman" w:eastAsia="Times New Roman" w:hAnsi="Times New Roman" w:cs="Times New Roman"/>
          <w:i/>
          <w:iCs/>
          <w:sz w:val="24"/>
          <w:szCs w:val="24"/>
          <w:lang w:val="en-US"/>
        </w:rPr>
        <w:t xml:space="preserve"> PT Perkebunan Nusantara X (</w:t>
      </w:r>
      <w:proofErr w:type="spellStart"/>
      <w:r w:rsidRPr="00BA25F9">
        <w:rPr>
          <w:rFonts w:ascii="Times New Roman" w:eastAsia="Times New Roman" w:hAnsi="Times New Roman" w:cs="Times New Roman"/>
          <w:i/>
          <w:iCs/>
          <w:sz w:val="24"/>
          <w:szCs w:val="24"/>
          <w:lang w:val="en-US"/>
        </w:rPr>
        <w:t>Pabrik</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Gula</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Djombang</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Baru</w:t>
      </w:r>
      <w:proofErr w:type="spellEnd"/>
      <w:r w:rsidRPr="00BA25F9">
        <w:rPr>
          <w:rFonts w:ascii="Times New Roman" w:eastAsia="Times New Roman" w:hAnsi="Times New Roman" w:cs="Times New Roman"/>
          <w:i/>
          <w:iCs/>
          <w:sz w:val="24"/>
          <w:szCs w:val="24"/>
          <w:lang w:val="en-US"/>
        </w:rPr>
        <w:t>)</w:t>
      </w:r>
      <w:r w:rsidRPr="00BA25F9">
        <w:rPr>
          <w:rFonts w:ascii="Times New Roman" w:eastAsia="Times New Roman" w:hAnsi="Times New Roman" w:cs="Times New Roman"/>
          <w:sz w:val="24"/>
          <w:szCs w:val="24"/>
          <w:lang w:val="en-US"/>
        </w:rPr>
        <w:t xml:space="preserve"> [Doctoral dissertation, </w:t>
      </w:r>
      <w:proofErr w:type="spellStart"/>
      <w:r w:rsidRPr="00BA25F9">
        <w:rPr>
          <w:rFonts w:ascii="Times New Roman" w:eastAsia="Times New Roman" w:hAnsi="Times New Roman" w:cs="Times New Roman"/>
          <w:sz w:val="24"/>
          <w:szCs w:val="24"/>
          <w:lang w:val="en-US"/>
        </w:rPr>
        <w:t>Universitas</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Brawijaya</w:t>
      </w:r>
      <w:proofErr w:type="spellEnd"/>
      <w:r w:rsidRPr="00BA25F9">
        <w:rPr>
          <w:rFonts w:ascii="Times New Roman" w:eastAsia="Times New Roman" w:hAnsi="Times New Roman" w:cs="Times New Roman"/>
          <w:sz w:val="24"/>
          <w:szCs w:val="24"/>
          <w:lang w:val="en-US"/>
        </w:rPr>
        <w:t>].</w:t>
      </w:r>
    </w:p>
    <w:p w14:paraId="4922BFC6"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Cing</w:t>
      </w:r>
      <w:proofErr w:type="spellEnd"/>
      <w:r w:rsidRPr="00BA25F9">
        <w:rPr>
          <w:rFonts w:ascii="Times New Roman" w:eastAsia="Times New Roman" w:hAnsi="Times New Roman" w:cs="Times New Roman"/>
          <w:sz w:val="24"/>
          <w:szCs w:val="24"/>
          <w:lang w:val="en-US"/>
        </w:rPr>
        <w:t xml:space="preserve">, C., </w:t>
      </w:r>
      <w:proofErr w:type="spellStart"/>
      <w:r w:rsidRPr="00BA25F9">
        <w:rPr>
          <w:rFonts w:ascii="Times New Roman" w:eastAsia="Times New Roman" w:hAnsi="Times New Roman" w:cs="Times New Roman"/>
          <w:sz w:val="24"/>
          <w:szCs w:val="24"/>
          <w:lang w:val="en-US"/>
        </w:rPr>
        <w:t>Yunior</w:t>
      </w:r>
      <w:proofErr w:type="spellEnd"/>
      <w:r w:rsidRPr="00BA25F9">
        <w:rPr>
          <w:rFonts w:ascii="Times New Roman" w:eastAsia="Times New Roman" w:hAnsi="Times New Roman" w:cs="Times New Roman"/>
          <w:sz w:val="24"/>
          <w:szCs w:val="24"/>
          <w:lang w:val="en-US"/>
        </w:rPr>
        <w:t xml:space="preserve">, K., &amp; </w:t>
      </w:r>
      <w:proofErr w:type="spellStart"/>
      <w:r w:rsidRPr="00BA25F9">
        <w:rPr>
          <w:rFonts w:ascii="Times New Roman" w:eastAsia="Times New Roman" w:hAnsi="Times New Roman" w:cs="Times New Roman"/>
          <w:sz w:val="24"/>
          <w:szCs w:val="24"/>
          <w:lang w:val="en-US"/>
        </w:rPr>
        <w:t>Selvia</w:t>
      </w:r>
      <w:proofErr w:type="spellEnd"/>
      <w:r w:rsidRPr="00BA25F9">
        <w:rPr>
          <w:rFonts w:ascii="Times New Roman" w:eastAsia="Times New Roman" w:hAnsi="Times New Roman" w:cs="Times New Roman"/>
          <w:sz w:val="24"/>
          <w:szCs w:val="24"/>
          <w:lang w:val="en-US"/>
        </w:rPr>
        <w:t xml:space="preserve">, C. (2021). </w:t>
      </w:r>
      <w:proofErr w:type="spellStart"/>
      <w:r w:rsidRPr="00BA25F9">
        <w:rPr>
          <w:rFonts w:ascii="Times New Roman" w:eastAsia="Times New Roman" w:hAnsi="Times New Roman" w:cs="Times New Roman"/>
          <w:sz w:val="24"/>
          <w:szCs w:val="24"/>
          <w:lang w:val="en-US"/>
        </w:rPr>
        <w:t>Pengaruh</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pelatihan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motivasi</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dan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pengawasan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terhadap</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kinerja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karyawan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pada</w:t>
      </w:r>
      <w:proofErr w:type="spellEnd"/>
      <w:r w:rsidRPr="00BA25F9">
        <w:rPr>
          <w:rFonts w:ascii="Times New Roman" w:eastAsia="Times New Roman" w:hAnsi="Times New Roman" w:cs="Times New Roman"/>
          <w:sz w:val="24"/>
          <w:szCs w:val="24"/>
          <w:lang w:val="en-US"/>
        </w:rPr>
        <w:t xml:space="preserve"> PT Star Auto Multilink Medan. </w:t>
      </w:r>
      <w:proofErr w:type="spellStart"/>
      <w:r w:rsidRPr="00BA25F9">
        <w:rPr>
          <w:rFonts w:ascii="Times New Roman" w:eastAsia="Times New Roman" w:hAnsi="Times New Roman" w:cs="Times New Roman"/>
          <w:i/>
          <w:iCs/>
          <w:sz w:val="24"/>
          <w:szCs w:val="24"/>
          <w:lang w:val="en-US"/>
        </w:rPr>
        <w:t>Jurnal</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Ilmiah</w:t>
      </w:r>
      <w:proofErr w:type="spellEnd"/>
      <w:r w:rsidRPr="00BA25F9">
        <w:rPr>
          <w:rFonts w:ascii="Times New Roman" w:eastAsia="Times New Roman" w:hAnsi="Times New Roman" w:cs="Times New Roman"/>
          <w:i/>
          <w:iCs/>
          <w:sz w:val="24"/>
          <w:szCs w:val="24"/>
          <w:lang w:val="en-US"/>
        </w:rPr>
        <w:t xml:space="preserve"> METHONOMI</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7</w:t>
      </w:r>
      <w:r w:rsidRPr="00BA25F9">
        <w:rPr>
          <w:rFonts w:ascii="Times New Roman" w:eastAsia="Times New Roman" w:hAnsi="Times New Roman" w:cs="Times New Roman"/>
          <w:sz w:val="24"/>
          <w:szCs w:val="24"/>
          <w:lang w:val="en-US"/>
        </w:rPr>
        <w:t xml:space="preserve">(2). </w:t>
      </w:r>
      <w:hyperlink r:id="rId11" w:tgtFrame="_new" w:history="1">
        <w:r w:rsidRPr="00BA25F9">
          <w:rPr>
            <w:rFonts w:ascii="Times New Roman" w:eastAsia="Times New Roman" w:hAnsi="Times New Roman" w:cs="Times New Roman"/>
            <w:color w:val="0000FF"/>
            <w:sz w:val="24"/>
            <w:szCs w:val="24"/>
            <w:u w:val="single"/>
            <w:lang w:val="en-US"/>
          </w:rPr>
          <w:t>https://doi.org/10.46880/methonomi.Vol7No2.pp101-114</w:t>
        </w:r>
      </w:hyperlink>
    </w:p>
    <w:p w14:paraId="5523E5C5"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Erlangga</w:t>
      </w:r>
      <w:proofErr w:type="spellEnd"/>
      <w:r w:rsidRPr="00BA25F9">
        <w:rPr>
          <w:rFonts w:ascii="Times New Roman" w:eastAsia="Times New Roman" w:hAnsi="Times New Roman" w:cs="Times New Roman"/>
          <w:sz w:val="24"/>
          <w:szCs w:val="24"/>
          <w:lang w:val="en-US"/>
        </w:rPr>
        <w:t xml:space="preserve">, H. (2022). </w:t>
      </w:r>
      <w:proofErr w:type="spellStart"/>
      <w:r w:rsidRPr="00BA25F9">
        <w:rPr>
          <w:rFonts w:ascii="Times New Roman" w:eastAsia="Times New Roman" w:hAnsi="Times New Roman" w:cs="Times New Roman"/>
          <w:sz w:val="24"/>
          <w:szCs w:val="24"/>
          <w:lang w:val="en-US"/>
        </w:rPr>
        <w:t>Pengaruh</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pelatihan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dan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motivasi</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terhadap</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kinerja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karyawan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pada</w:t>
      </w:r>
      <w:proofErr w:type="spellEnd"/>
      <w:r w:rsidRPr="00BA25F9">
        <w:rPr>
          <w:rFonts w:ascii="Times New Roman" w:eastAsia="Times New Roman" w:hAnsi="Times New Roman" w:cs="Times New Roman"/>
          <w:sz w:val="24"/>
          <w:szCs w:val="24"/>
          <w:lang w:val="en-US"/>
        </w:rPr>
        <w:t xml:space="preserve"> Bank BJB di </w:t>
      </w:r>
      <w:proofErr w:type="spellStart"/>
      <w:r w:rsidRPr="00BA25F9">
        <w:rPr>
          <w:rFonts w:ascii="Times New Roman" w:eastAsia="Times New Roman" w:hAnsi="Times New Roman" w:cs="Times New Roman"/>
          <w:sz w:val="24"/>
          <w:szCs w:val="24"/>
          <w:lang w:val="en-US"/>
        </w:rPr>
        <w:t>Cabang</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Balaraja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Banten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i/>
          <w:iCs/>
          <w:sz w:val="24"/>
          <w:szCs w:val="24"/>
          <w:lang w:val="en-US"/>
        </w:rPr>
        <w:t>Jurnal</w:t>
      </w:r>
      <w:proofErr w:type="spellEnd"/>
      <w:r w:rsidRPr="00BA25F9">
        <w:rPr>
          <w:rFonts w:ascii="Times New Roman" w:eastAsia="Times New Roman" w:hAnsi="Times New Roman" w:cs="Times New Roman"/>
          <w:i/>
          <w:iCs/>
          <w:sz w:val="24"/>
          <w:szCs w:val="24"/>
          <w:lang w:val="en-US"/>
        </w:rPr>
        <w:t xml:space="preserve"> JSDM</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4</w:t>
      </w:r>
      <w:r w:rsidRPr="00BA25F9">
        <w:rPr>
          <w:rFonts w:ascii="Times New Roman" w:eastAsia="Times New Roman" w:hAnsi="Times New Roman" w:cs="Times New Roman"/>
          <w:sz w:val="24"/>
          <w:szCs w:val="24"/>
          <w:lang w:val="en-US"/>
        </w:rPr>
        <w:t xml:space="preserve">(3). </w:t>
      </w:r>
      <w:hyperlink r:id="rId12" w:tgtFrame="_new" w:history="1">
        <w:r w:rsidRPr="00BA25F9">
          <w:rPr>
            <w:rFonts w:ascii="Times New Roman" w:eastAsia="Times New Roman" w:hAnsi="Times New Roman" w:cs="Times New Roman"/>
            <w:color w:val="0000FF"/>
            <w:sz w:val="24"/>
            <w:szCs w:val="24"/>
            <w:u w:val="single"/>
            <w:lang w:val="en-US"/>
          </w:rPr>
          <w:t>https://doi.org/10.32493/JJSDM.v4i3.10459</w:t>
        </w:r>
      </w:hyperlink>
    </w:p>
    <w:p w14:paraId="5D32A469"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Febrina</w:t>
      </w:r>
      <w:proofErr w:type="spellEnd"/>
      <w:r w:rsidRPr="00BA25F9">
        <w:rPr>
          <w:rFonts w:ascii="Times New Roman" w:eastAsia="Times New Roman" w:hAnsi="Times New Roman" w:cs="Times New Roman"/>
          <w:sz w:val="24"/>
          <w:szCs w:val="24"/>
          <w:lang w:val="en-US"/>
        </w:rPr>
        <w:t xml:space="preserve">, I., &amp; </w:t>
      </w:r>
      <w:proofErr w:type="spellStart"/>
      <w:r w:rsidRPr="00BA25F9">
        <w:rPr>
          <w:rFonts w:ascii="Times New Roman" w:eastAsia="Times New Roman" w:hAnsi="Times New Roman" w:cs="Times New Roman"/>
          <w:sz w:val="24"/>
          <w:szCs w:val="24"/>
          <w:lang w:val="en-US"/>
        </w:rPr>
        <w:t>Rahmat</w:t>
      </w:r>
      <w:proofErr w:type="spellEnd"/>
      <w:r w:rsidRPr="00BA25F9">
        <w:rPr>
          <w:rFonts w:ascii="Times New Roman" w:eastAsia="Times New Roman" w:hAnsi="Times New Roman" w:cs="Times New Roman"/>
          <w:sz w:val="24"/>
          <w:szCs w:val="24"/>
          <w:lang w:val="en-US"/>
        </w:rPr>
        <w:t xml:space="preserve">, H. K. (2024). </w:t>
      </w:r>
      <w:proofErr w:type="spellStart"/>
      <w:r w:rsidRPr="00BA25F9">
        <w:rPr>
          <w:rFonts w:ascii="Times New Roman" w:eastAsia="Times New Roman" w:hAnsi="Times New Roman" w:cs="Times New Roman"/>
          <w:sz w:val="24"/>
          <w:szCs w:val="24"/>
          <w:lang w:val="en-US"/>
        </w:rPr>
        <w:t>Motivasi</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sumber</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daya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manusia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dalam</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organisasi</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Sebuah</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tinjauan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pustaka</w:t>
      </w:r>
      <w:proofErr w:type="spellEnd"/>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Journal of Current Research in Humanities, Social Sciences, and Business</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1</w:t>
      </w:r>
      <w:r w:rsidRPr="00BA25F9">
        <w:rPr>
          <w:rFonts w:ascii="Times New Roman" w:eastAsia="Times New Roman" w:hAnsi="Times New Roman" w:cs="Times New Roman"/>
          <w:sz w:val="24"/>
          <w:szCs w:val="24"/>
          <w:lang w:val="en-US"/>
        </w:rPr>
        <w:t xml:space="preserve">(1). </w:t>
      </w:r>
      <w:hyperlink r:id="rId13" w:tgtFrame="_new" w:history="1">
        <w:r w:rsidRPr="00BA25F9">
          <w:rPr>
            <w:rFonts w:ascii="Times New Roman" w:eastAsia="Times New Roman" w:hAnsi="Times New Roman" w:cs="Times New Roman"/>
            <w:color w:val="0000FF"/>
            <w:sz w:val="24"/>
            <w:szCs w:val="24"/>
            <w:u w:val="single"/>
            <w:lang w:val="en-US"/>
          </w:rPr>
          <w:t>https://doi.org/10.71383/wbq52h63</w:t>
        </w:r>
      </w:hyperlink>
    </w:p>
    <w:p w14:paraId="7ADA34EB"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r w:rsidRPr="00BA25F9">
        <w:rPr>
          <w:rFonts w:ascii="Times New Roman" w:eastAsia="Times New Roman" w:hAnsi="Times New Roman" w:cs="Times New Roman"/>
          <w:sz w:val="24"/>
          <w:szCs w:val="24"/>
          <w:lang w:val="en-US"/>
        </w:rPr>
        <w:t xml:space="preserve">Giovanni, N., &amp; Ali, H. (2024). </w:t>
      </w:r>
      <w:proofErr w:type="spellStart"/>
      <w:r w:rsidRPr="00BA25F9">
        <w:rPr>
          <w:rFonts w:ascii="Times New Roman" w:eastAsia="Times New Roman" w:hAnsi="Times New Roman" w:cs="Times New Roman"/>
          <w:sz w:val="24"/>
          <w:szCs w:val="24"/>
          <w:lang w:val="en-US"/>
        </w:rPr>
        <w:t>Pengaruh</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pelatihan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motivasi</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dan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kompetensi</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terhadap</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kinerja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Pemanfaatan</w:t>
      </w:r>
      <w:proofErr w:type="spellEnd"/>
      <w:r w:rsidRPr="00BA25F9">
        <w:rPr>
          <w:rFonts w:ascii="Times New Roman" w:eastAsia="Times New Roman" w:hAnsi="Times New Roman" w:cs="Times New Roman"/>
          <w:sz w:val="24"/>
          <w:szCs w:val="24"/>
          <w:lang w:val="en-US"/>
        </w:rPr>
        <w:t xml:space="preserve"> Artificial Intelligence </w:t>
      </w:r>
      <w:proofErr w:type="spellStart"/>
      <w:r w:rsidRPr="00BA25F9">
        <w:rPr>
          <w:rFonts w:ascii="Times New Roman" w:eastAsia="Times New Roman" w:hAnsi="Times New Roman" w:cs="Times New Roman"/>
          <w:sz w:val="24"/>
          <w:szCs w:val="24"/>
          <w:lang w:val="en-US"/>
        </w:rPr>
        <w:t>dalam</w:t>
      </w:r>
      <w:proofErr w:type="spellEnd"/>
      <w:r w:rsidRPr="00BA25F9">
        <w:rPr>
          <w:rFonts w:ascii="Times New Roman" w:eastAsia="Times New Roman" w:hAnsi="Times New Roman" w:cs="Times New Roman"/>
          <w:sz w:val="24"/>
          <w:szCs w:val="24"/>
          <w:lang w:val="en-US"/>
        </w:rPr>
        <w:t xml:space="preserve"> Systematic Literature Review </w:t>
      </w:r>
      <w:proofErr w:type="spellStart"/>
      <w:r w:rsidRPr="00BA25F9">
        <w:rPr>
          <w:rFonts w:ascii="Times New Roman" w:eastAsia="Times New Roman" w:hAnsi="Times New Roman" w:cs="Times New Roman"/>
          <w:sz w:val="24"/>
          <w:szCs w:val="24"/>
          <w:lang w:val="en-US"/>
        </w:rPr>
        <w:t>Manajemen</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Sumber</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Daya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sz w:val="24"/>
          <w:szCs w:val="24"/>
          <w:lang w:val="en-US"/>
        </w:rPr>
        <w:t>Manusia</w:t>
      </w:r>
      <w:proofErr w:type="spellEnd"/>
      <w:r w:rsidRPr="00BA25F9">
        <w:rPr>
          <w:rFonts w:ascii="Times New Roman" w:eastAsia="Times New Roman" w:hAnsi="Times New Roman" w:cs="Times New Roman"/>
          <w:sz w:val="24"/>
          <w:szCs w:val="24"/>
          <w:lang w:val="en-US"/>
        </w:rPr>
        <w:t xml:space="preserve">). </w:t>
      </w:r>
      <w:proofErr w:type="spellStart"/>
      <w:r w:rsidRPr="00BA25F9">
        <w:rPr>
          <w:rFonts w:ascii="Times New Roman" w:eastAsia="Times New Roman" w:hAnsi="Times New Roman" w:cs="Times New Roman"/>
          <w:i/>
          <w:iCs/>
          <w:sz w:val="24"/>
          <w:szCs w:val="24"/>
          <w:lang w:val="en-US"/>
        </w:rPr>
        <w:t>Jurnal</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Manajemen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dan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Perencanaan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Ilmu</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Sosial</w:t>
      </w:r>
      <w:proofErr w:type="spellEnd"/>
      <w:r w:rsidRPr="00BA25F9">
        <w:rPr>
          <w:rFonts w:ascii="Times New Roman" w:eastAsia="Times New Roman" w:hAnsi="Times New Roman" w:cs="Times New Roman"/>
          <w:i/>
          <w:iCs/>
          <w:sz w:val="24"/>
          <w:szCs w:val="24"/>
          <w:lang w:val="en-US"/>
        </w:rPr>
        <w:t xml:space="preserve"> (JMPIS)</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5</w:t>
      </w:r>
      <w:r w:rsidRPr="00BA25F9">
        <w:rPr>
          <w:rFonts w:ascii="Times New Roman" w:eastAsia="Times New Roman" w:hAnsi="Times New Roman" w:cs="Times New Roman"/>
          <w:sz w:val="24"/>
          <w:szCs w:val="24"/>
          <w:lang w:val="en-US"/>
        </w:rPr>
        <w:t xml:space="preserve">(3). </w:t>
      </w:r>
      <w:hyperlink r:id="rId14" w:tgtFrame="_new" w:history="1">
        <w:r w:rsidRPr="00BA25F9">
          <w:rPr>
            <w:rFonts w:ascii="Times New Roman" w:eastAsia="Times New Roman" w:hAnsi="Times New Roman" w:cs="Times New Roman"/>
            <w:color w:val="0000FF"/>
            <w:sz w:val="24"/>
            <w:szCs w:val="24"/>
            <w:u w:val="single"/>
            <w:lang w:val="en-US"/>
          </w:rPr>
          <w:t>https://doi.org/10.38035/jmpis.v5i3.2017</w:t>
        </w:r>
      </w:hyperlink>
    </w:p>
    <w:p w14:paraId="202D2757" w14:textId="77777777" w:rsidR="00CC6541" w:rsidRDefault="00CC6541" w:rsidP="00CC6541">
      <w:pPr>
        <w:spacing w:after="240" w:line="240" w:lineRule="auto"/>
        <w:ind w:left="720" w:hanging="720"/>
        <w:jc w:val="both"/>
        <w:rPr>
          <w:rFonts w:ascii="Times New Roman" w:eastAsia="Times New Roman" w:hAnsi="Times New Roman" w:cs="Times New Roman"/>
          <w:sz w:val="24"/>
          <w:szCs w:val="24"/>
          <w:lang w:val="en-US"/>
        </w:rPr>
      </w:pPr>
      <w:r w:rsidRPr="00BA25F9">
        <w:rPr>
          <w:rFonts w:ascii="Times New Roman" w:eastAsia="Times New Roman" w:hAnsi="Times New Roman" w:cs="Times New Roman"/>
          <w:sz w:val="24"/>
          <w:szCs w:val="24"/>
          <w:lang w:val="en-US"/>
        </w:rPr>
        <w:t xml:space="preserve">Hanafi, I., </w:t>
      </w:r>
      <w:proofErr w:type="spellStart"/>
      <w:r w:rsidRPr="00BA25F9">
        <w:rPr>
          <w:rFonts w:ascii="Times New Roman" w:eastAsia="Times New Roman" w:hAnsi="Times New Roman" w:cs="Times New Roman"/>
          <w:sz w:val="24"/>
          <w:szCs w:val="24"/>
          <w:lang w:val="en-US"/>
        </w:rPr>
        <w:t>Sudianto</w:t>
      </w:r>
      <w:proofErr w:type="spellEnd"/>
      <w:r w:rsidRPr="00BA25F9">
        <w:rPr>
          <w:rFonts w:ascii="Times New Roman" w:eastAsia="Times New Roman" w:hAnsi="Times New Roman" w:cs="Times New Roman"/>
          <w:sz w:val="24"/>
          <w:szCs w:val="24"/>
          <w:lang w:val="en-US"/>
        </w:rPr>
        <w:t xml:space="preserve">, I., </w:t>
      </w:r>
      <w:proofErr w:type="spellStart"/>
      <w:r w:rsidRPr="00BA25F9">
        <w:rPr>
          <w:rFonts w:ascii="Times New Roman" w:eastAsia="Times New Roman" w:hAnsi="Times New Roman" w:cs="Times New Roman"/>
          <w:sz w:val="24"/>
          <w:szCs w:val="24"/>
          <w:lang w:val="en-US"/>
        </w:rPr>
        <w:t>Hamsal</w:t>
      </w:r>
      <w:proofErr w:type="spellEnd"/>
      <w:r w:rsidRPr="00BA25F9">
        <w:rPr>
          <w:rFonts w:ascii="Times New Roman" w:eastAsia="Times New Roman" w:hAnsi="Times New Roman" w:cs="Times New Roman"/>
          <w:sz w:val="24"/>
          <w:szCs w:val="24"/>
          <w:lang w:val="en-US"/>
        </w:rPr>
        <w:t xml:space="preserve">, H., &amp; </w:t>
      </w:r>
      <w:proofErr w:type="spellStart"/>
      <w:r w:rsidRPr="00BA25F9">
        <w:rPr>
          <w:rFonts w:ascii="Times New Roman" w:eastAsia="Times New Roman" w:hAnsi="Times New Roman" w:cs="Times New Roman"/>
          <w:sz w:val="24"/>
          <w:szCs w:val="24"/>
          <w:lang w:val="en-US"/>
        </w:rPr>
        <w:t>Hidayat</w:t>
      </w:r>
      <w:proofErr w:type="spellEnd"/>
      <w:r w:rsidRPr="00BA25F9">
        <w:rPr>
          <w:rFonts w:ascii="Times New Roman" w:eastAsia="Times New Roman" w:hAnsi="Times New Roman" w:cs="Times New Roman"/>
          <w:sz w:val="24"/>
          <w:szCs w:val="24"/>
          <w:lang w:val="en-US"/>
        </w:rPr>
        <w:t xml:space="preserve">, H. (2025). The effect of job satisfaction and work motivation on employee performance in </w:t>
      </w:r>
      <w:proofErr w:type="spellStart"/>
      <w:r w:rsidRPr="00BA25F9">
        <w:rPr>
          <w:rFonts w:ascii="Times New Roman" w:eastAsia="Times New Roman" w:hAnsi="Times New Roman" w:cs="Times New Roman"/>
          <w:sz w:val="24"/>
          <w:szCs w:val="24"/>
          <w:lang w:val="en-US"/>
        </w:rPr>
        <w:t>Pekanbaru</w:t>
      </w:r>
      <w:proofErr w:type="spellEnd"/>
      <w:r w:rsidRPr="00BA25F9">
        <w:rPr>
          <w:rFonts w:ascii="Times New Roman" w:eastAsia="Times New Roman" w:hAnsi="Times New Roman" w:cs="Times New Roman"/>
          <w:sz w:val="24"/>
          <w:szCs w:val="24"/>
          <w:lang w:val="en-US"/>
        </w:rPr>
        <w:t xml:space="preserve"> City Sub-District in </w:t>
      </w:r>
      <w:proofErr w:type="spellStart"/>
      <w:r w:rsidRPr="00BA25F9">
        <w:rPr>
          <w:rFonts w:ascii="Times New Roman" w:eastAsia="Times New Roman" w:hAnsi="Times New Roman" w:cs="Times New Roman"/>
          <w:sz w:val="24"/>
          <w:szCs w:val="24"/>
          <w:lang w:val="en-US"/>
        </w:rPr>
        <w:t>Pekanbaru</w:t>
      </w:r>
      <w:proofErr w:type="spellEnd"/>
      <w:r w:rsidRPr="00BA25F9">
        <w:rPr>
          <w:rFonts w:ascii="Times New Roman" w:eastAsia="Times New Roman" w:hAnsi="Times New Roman" w:cs="Times New Roman"/>
          <w:sz w:val="24"/>
          <w:szCs w:val="24"/>
          <w:lang w:val="en-US"/>
        </w:rPr>
        <w:t xml:space="preserve"> City. </w:t>
      </w:r>
      <w:proofErr w:type="spellStart"/>
      <w:r w:rsidRPr="00BA25F9">
        <w:rPr>
          <w:rFonts w:ascii="Times New Roman" w:eastAsia="Times New Roman" w:hAnsi="Times New Roman" w:cs="Times New Roman"/>
          <w:i/>
          <w:iCs/>
          <w:sz w:val="24"/>
          <w:szCs w:val="24"/>
          <w:lang w:val="en-US"/>
        </w:rPr>
        <w:t>Studi</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Akuntansi</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dan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Bisnis</w:t>
      </w:r>
      <w:proofErr w:type="spellEnd"/>
      <w:r w:rsidRPr="00BA25F9">
        <w:rPr>
          <w:rFonts w:ascii="Times New Roman" w:eastAsia="Times New Roman" w:hAnsi="Times New Roman" w:cs="Times New Roman"/>
          <w:i/>
          <w:iCs/>
          <w:sz w:val="24"/>
          <w:szCs w:val="24"/>
          <w:lang w:val="en-US"/>
        </w:rPr>
        <w:t xml:space="preserve"> Indonesia</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1</w:t>
      </w:r>
      <w:r w:rsidRPr="00BA25F9">
        <w:rPr>
          <w:rFonts w:ascii="Times New Roman" w:eastAsia="Times New Roman" w:hAnsi="Times New Roman" w:cs="Times New Roman"/>
          <w:sz w:val="24"/>
          <w:szCs w:val="24"/>
          <w:lang w:val="en-US"/>
        </w:rPr>
        <w:t xml:space="preserve">(2), 127–137. </w:t>
      </w:r>
      <w:hyperlink r:id="rId15" w:tgtFrame="_new" w:history="1">
        <w:r w:rsidRPr="00BA25F9">
          <w:rPr>
            <w:rFonts w:ascii="Times New Roman" w:eastAsia="Times New Roman" w:hAnsi="Times New Roman" w:cs="Times New Roman"/>
            <w:color w:val="0000FF"/>
            <w:sz w:val="24"/>
            <w:szCs w:val="24"/>
            <w:u w:val="single"/>
            <w:lang w:val="en-US"/>
          </w:rPr>
          <w:t>https://jurnal.stiekrakatau.ac.id/index.php/sabi/article/view/212</w:t>
        </w:r>
      </w:hyperlink>
    </w:p>
    <w:p w14:paraId="7F4AF3C4"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Ilham</w:t>
      </w:r>
      <w:proofErr w:type="spellEnd"/>
      <w:r w:rsidRPr="00BA25F9">
        <w:rPr>
          <w:rFonts w:ascii="Times New Roman" w:eastAsia="Times New Roman" w:hAnsi="Times New Roman" w:cs="Times New Roman"/>
          <w:sz w:val="24"/>
          <w:szCs w:val="24"/>
          <w:lang w:val="en-US"/>
        </w:rPr>
        <w:t xml:space="preserve">, I., </w:t>
      </w:r>
      <w:proofErr w:type="spellStart"/>
      <w:r w:rsidRPr="00BA25F9">
        <w:rPr>
          <w:rFonts w:ascii="Times New Roman" w:eastAsia="Times New Roman" w:hAnsi="Times New Roman" w:cs="Times New Roman"/>
          <w:sz w:val="24"/>
          <w:szCs w:val="24"/>
          <w:lang w:val="en-US"/>
        </w:rPr>
        <w:t>Aqfir</w:t>
      </w:r>
      <w:proofErr w:type="spellEnd"/>
      <w:r w:rsidRPr="00BA25F9">
        <w:rPr>
          <w:rFonts w:ascii="Times New Roman" w:eastAsia="Times New Roman" w:hAnsi="Times New Roman" w:cs="Times New Roman"/>
          <w:sz w:val="24"/>
          <w:szCs w:val="24"/>
          <w:lang w:val="en-US"/>
        </w:rPr>
        <w:t xml:space="preserve">, A., &amp; </w:t>
      </w:r>
      <w:proofErr w:type="spellStart"/>
      <w:r w:rsidRPr="00BA25F9">
        <w:rPr>
          <w:rFonts w:ascii="Times New Roman" w:eastAsia="Times New Roman" w:hAnsi="Times New Roman" w:cs="Times New Roman"/>
          <w:sz w:val="24"/>
          <w:szCs w:val="24"/>
          <w:lang w:val="en-US"/>
        </w:rPr>
        <w:t>Messa</w:t>
      </w:r>
      <w:proofErr w:type="spellEnd"/>
      <w:r w:rsidRPr="00BA25F9">
        <w:rPr>
          <w:rFonts w:ascii="Times New Roman" w:eastAsia="Times New Roman" w:hAnsi="Times New Roman" w:cs="Times New Roman"/>
          <w:sz w:val="24"/>
          <w:szCs w:val="24"/>
          <w:lang w:val="en-US"/>
        </w:rPr>
        <w:t xml:space="preserve">, S. B. (2025). The influence of motivation and job satisfaction on employee performance at the Plantation and Livestock Service Office of </w:t>
      </w:r>
      <w:proofErr w:type="spellStart"/>
      <w:r w:rsidRPr="00BA25F9">
        <w:rPr>
          <w:rFonts w:ascii="Times New Roman" w:eastAsia="Times New Roman" w:hAnsi="Times New Roman" w:cs="Times New Roman"/>
          <w:sz w:val="24"/>
          <w:szCs w:val="24"/>
          <w:lang w:val="en-US"/>
        </w:rPr>
        <w:t>Tolitoli</w:t>
      </w:r>
      <w:proofErr w:type="spellEnd"/>
      <w:r w:rsidRPr="00BA25F9">
        <w:rPr>
          <w:rFonts w:ascii="Times New Roman" w:eastAsia="Times New Roman" w:hAnsi="Times New Roman" w:cs="Times New Roman"/>
          <w:sz w:val="24"/>
          <w:szCs w:val="24"/>
          <w:lang w:val="en-US"/>
        </w:rPr>
        <w:t xml:space="preserve"> Regency. </w:t>
      </w:r>
      <w:r w:rsidRPr="00BA25F9">
        <w:rPr>
          <w:rFonts w:ascii="Times New Roman" w:eastAsia="Times New Roman" w:hAnsi="Times New Roman" w:cs="Times New Roman"/>
          <w:i/>
          <w:iCs/>
          <w:sz w:val="24"/>
          <w:szCs w:val="24"/>
          <w:lang w:val="en-US"/>
        </w:rPr>
        <w:t>Indonesia Auditing Research Journal</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14</w:t>
      </w:r>
      <w:r w:rsidRPr="00BA25F9">
        <w:rPr>
          <w:rFonts w:ascii="Times New Roman" w:eastAsia="Times New Roman" w:hAnsi="Times New Roman" w:cs="Times New Roman"/>
          <w:sz w:val="24"/>
          <w:szCs w:val="24"/>
          <w:lang w:val="en-US"/>
        </w:rPr>
        <w:t xml:space="preserve">(2), 56–65. </w:t>
      </w:r>
      <w:hyperlink r:id="rId16" w:tgtFrame="_new" w:history="1">
        <w:r w:rsidRPr="00BA25F9">
          <w:rPr>
            <w:rFonts w:ascii="Times New Roman" w:eastAsia="Times New Roman" w:hAnsi="Times New Roman" w:cs="Times New Roman"/>
            <w:color w:val="0000FF"/>
            <w:sz w:val="24"/>
            <w:szCs w:val="24"/>
            <w:u w:val="single"/>
            <w:lang w:val="en-US"/>
          </w:rPr>
          <w:t>https://doi.org/10.35335/arj.v14i2.468</w:t>
        </w:r>
      </w:hyperlink>
    </w:p>
    <w:p w14:paraId="7976AB1F"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Jurnalita</w:t>
      </w:r>
      <w:proofErr w:type="spellEnd"/>
      <w:r w:rsidRPr="00BA25F9">
        <w:rPr>
          <w:rFonts w:ascii="Times New Roman" w:eastAsia="Times New Roman" w:hAnsi="Times New Roman" w:cs="Times New Roman"/>
          <w:sz w:val="24"/>
          <w:szCs w:val="24"/>
          <w:lang w:val="en-US"/>
        </w:rPr>
        <w:t xml:space="preserve">, A. C., </w:t>
      </w:r>
      <w:proofErr w:type="spellStart"/>
      <w:r w:rsidRPr="00BA25F9">
        <w:rPr>
          <w:rFonts w:ascii="Times New Roman" w:eastAsia="Times New Roman" w:hAnsi="Times New Roman" w:cs="Times New Roman"/>
          <w:sz w:val="24"/>
          <w:szCs w:val="24"/>
          <w:lang w:val="en-US"/>
        </w:rPr>
        <w:t>Nisa</w:t>
      </w:r>
      <w:proofErr w:type="spellEnd"/>
      <w:r w:rsidRPr="00BA25F9">
        <w:rPr>
          <w:rFonts w:ascii="Times New Roman" w:eastAsia="Times New Roman" w:hAnsi="Times New Roman" w:cs="Times New Roman"/>
          <w:sz w:val="24"/>
          <w:szCs w:val="24"/>
          <w:lang w:val="en-US"/>
        </w:rPr>
        <w:t xml:space="preserve">, N. F., &amp; </w:t>
      </w:r>
      <w:proofErr w:type="spellStart"/>
      <w:r w:rsidRPr="00BA25F9">
        <w:rPr>
          <w:rFonts w:ascii="Times New Roman" w:eastAsia="Times New Roman" w:hAnsi="Times New Roman" w:cs="Times New Roman"/>
          <w:sz w:val="24"/>
          <w:szCs w:val="24"/>
          <w:lang w:val="en-US"/>
        </w:rPr>
        <w:t>Darmastuti</w:t>
      </w:r>
      <w:proofErr w:type="spellEnd"/>
      <w:r w:rsidRPr="00BA25F9">
        <w:rPr>
          <w:rFonts w:ascii="Times New Roman" w:eastAsia="Times New Roman" w:hAnsi="Times New Roman" w:cs="Times New Roman"/>
          <w:sz w:val="24"/>
          <w:szCs w:val="24"/>
          <w:lang w:val="en-US"/>
        </w:rPr>
        <w:t xml:space="preserve">, I. (2024). The role of employee training and development in supporting sustainable economic growth in Indonesia: Literature review. </w:t>
      </w:r>
      <w:r w:rsidRPr="00BA25F9">
        <w:rPr>
          <w:rFonts w:ascii="Times New Roman" w:eastAsia="Times New Roman" w:hAnsi="Times New Roman" w:cs="Times New Roman"/>
          <w:i/>
          <w:iCs/>
          <w:sz w:val="24"/>
          <w:szCs w:val="24"/>
          <w:lang w:val="en-US"/>
        </w:rPr>
        <w:t>Research Horizon</w:t>
      </w:r>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4</w:t>
      </w:r>
      <w:r w:rsidRPr="00BA25F9">
        <w:rPr>
          <w:rFonts w:ascii="Times New Roman" w:eastAsia="Times New Roman" w:hAnsi="Times New Roman" w:cs="Times New Roman"/>
          <w:sz w:val="24"/>
          <w:szCs w:val="24"/>
          <w:lang w:val="en-US"/>
        </w:rPr>
        <w:t xml:space="preserve">(6), 175–182. </w:t>
      </w:r>
      <w:hyperlink r:id="rId17" w:tgtFrame="_new" w:history="1">
        <w:r w:rsidRPr="00BA25F9">
          <w:rPr>
            <w:rFonts w:ascii="Times New Roman" w:eastAsia="Times New Roman" w:hAnsi="Times New Roman" w:cs="Times New Roman"/>
            <w:color w:val="0000FF"/>
            <w:sz w:val="24"/>
            <w:szCs w:val="24"/>
            <w:u w:val="single"/>
            <w:lang w:val="en-US"/>
          </w:rPr>
          <w:t>https://doi.org/10.54518/rh.4.6.2024.407</w:t>
        </w:r>
      </w:hyperlink>
    </w:p>
    <w:p w14:paraId="588FCD74" w14:textId="77777777" w:rsidR="00CC6541" w:rsidRPr="00CC6541"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CC6541">
        <w:rPr>
          <w:rFonts w:ascii="Times New Roman" w:eastAsia="Times New Roman" w:hAnsi="Times New Roman" w:cs="Times New Roman"/>
          <w:sz w:val="24"/>
          <w:szCs w:val="24"/>
          <w:lang w:val="en-US"/>
        </w:rPr>
        <w:t>Jurnalita</w:t>
      </w:r>
      <w:proofErr w:type="spellEnd"/>
      <w:r w:rsidRPr="00CC6541">
        <w:rPr>
          <w:rFonts w:ascii="Times New Roman" w:eastAsia="Times New Roman" w:hAnsi="Times New Roman" w:cs="Times New Roman"/>
          <w:sz w:val="24"/>
          <w:szCs w:val="24"/>
          <w:lang w:val="en-US"/>
        </w:rPr>
        <w:t xml:space="preserve">, A. C., </w:t>
      </w:r>
      <w:proofErr w:type="spellStart"/>
      <w:r w:rsidRPr="00CC6541">
        <w:rPr>
          <w:rFonts w:ascii="Times New Roman" w:eastAsia="Times New Roman" w:hAnsi="Times New Roman" w:cs="Times New Roman"/>
          <w:sz w:val="24"/>
          <w:szCs w:val="24"/>
          <w:lang w:val="en-US"/>
        </w:rPr>
        <w:t>Nisa</w:t>
      </w:r>
      <w:proofErr w:type="spellEnd"/>
      <w:r w:rsidRPr="00CC6541">
        <w:rPr>
          <w:rFonts w:ascii="Times New Roman" w:eastAsia="Times New Roman" w:hAnsi="Times New Roman" w:cs="Times New Roman"/>
          <w:sz w:val="24"/>
          <w:szCs w:val="24"/>
          <w:lang w:val="en-US"/>
        </w:rPr>
        <w:t xml:space="preserve">, N. F., &amp; </w:t>
      </w:r>
      <w:proofErr w:type="spellStart"/>
      <w:r w:rsidRPr="00CC6541">
        <w:rPr>
          <w:rFonts w:ascii="Times New Roman" w:eastAsia="Times New Roman" w:hAnsi="Times New Roman" w:cs="Times New Roman"/>
          <w:sz w:val="24"/>
          <w:szCs w:val="24"/>
          <w:lang w:val="en-US"/>
        </w:rPr>
        <w:t>Darmastuti</w:t>
      </w:r>
      <w:proofErr w:type="spellEnd"/>
      <w:r w:rsidRPr="00CC6541">
        <w:rPr>
          <w:rFonts w:ascii="Times New Roman" w:eastAsia="Times New Roman" w:hAnsi="Times New Roman" w:cs="Times New Roman"/>
          <w:sz w:val="24"/>
          <w:szCs w:val="24"/>
          <w:lang w:val="en-US"/>
        </w:rPr>
        <w:t xml:space="preserve">, I. (2024). The role of employee training and development in supporting sustainable economic growth in Indonesia: Literature review. </w:t>
      </w:r>
      <w:r w:rsidRPr="00CC6541">
        <w:rPr>
          <w:rFonts w:ascii="Times New Roman" w:eastAsia="Times New Roman" w:hAnsi="Times New Roman" w:cs="Times New Roman"/>
          <w:i/>
          <w:iCs/>
          <w:sz w:val="24"/>
          <w:szCs w:val="24"/>
          <w:lang w:val="en-US"/>
        </w:rPr>
        <w:t>Research Horizon, 4</w:t>
      </w:r>
      <w:r w:rsidRPr="00CC6541">
        <w:rPr>
          <w:rFonts w:ascii="Times New Roman" w:eastAsia="Times New Roman" w:hAnsi="Times New Roman" w:cs="Times New Roman"/>
          <w:sz w:val="24"/>
          <w:szCs w:val="24"/>
          <w:lang w:val="en-US"/>
        </w:rPr>
        <w:t xml:space="preserve">(6), 175–182. </w:t>
      </w:r>
      <w:hyperlink r:id="rId18" w:tgtFrame="_new" w:history="1">
        <w:r w:rsidRPr="00CC6541">
          <w:rPr>
            <w:rFonts w:ascii="Times New Roman" w:eastAsia="Times New Roman" w:hAnsi="Times New Roman" w:cs="Times New Roman"/>
            <w:color w:val="0000FF"/>
            <w:sz w:val="24"/>
            <w:szCs w:val="24"/>
            <w:u w:val="single"/>
            <w:lang w:val="en-US"/>
          </w:rPr>
          <w:t>https://doi.org/10.54518/rh.4.6.2024.407</w:t>
        </w:r>
      </w:hyperlink>
    </w:p>
    <w:p w14:paraId="1FC9CB76"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r w:rsidRPr="00BA25F9">
        <w:rPr>
          <w:rFonts w:ascii="Times New Roman" w:eastAsia="Times New Roman" w:hAnsi="Times New Roman" w:cs="Times New Roman"/>
          <w:sz w:val="24"/>
          <w:szCs w:val="24"/>
          <w:lang w:val="en-US"/>
        </w:rPr>
        <w:t xml:space="preserve">Negara, M. F. P. (2023). The effect of performance allowances and employee motivation on the quality of public services at the Bureau of Government and Regional Autonomy of the Regional Secretariat of Lampung Province. </w:t>
      </w:r>
      <w:r w:rsidRPr="00BA25F9">
        <w:rPr>
          <w:rFonts w:ascii="Times New Roman" w:eastAsia="Times New Roman" w:hAnsi="Times New Roman" w:cs="Times New Roman"/>
          <w:i/>
          <w:iCs/>
          <w:sz w:val="24"/>
          <w:szCs w:val="24"/>
          <w:lang w:val="en-US"/>
        </w:rPr>
        <w:t>J-Administration</w:t>
      </w:r>
      <w:r w:rsidRPr="00BA25F9">
        <w:rPr>
          <w:rFonts w:ascii="Times New Roman" w:eastAsia="Times New Roman" w:hAnsi="Times New Roman" w:cs="Times New Roman"/>
          <w:sz w:val="24"/>
          <w:szCs w:val="24"/>
          <w:lang w:val="en-US"/>
        </w:rPr>
        <w:t>.</w:t>
      </w:r>
    </w:p>
    <w:p w14:paraId="1B8F2C0F"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r w:rsidRPr="00BA25F9">
        <w:rPr>
          <w:rFonts w:ascii="Times New Roman" w:eastAsia="Times New Roman" w:hAnsi="Times New Roman" w:cs="Times New Roman"/>
          <w:sz w:val="24"/>
          <w:szCs w:val="24"/>
          <w:lang w:val="en-US"/>
        </w:rPr>
        <w:t xml:space="preserve">Nor, A. I. (2025). The effect of training on public service delivery: Evidence from Indonesian public sector. </w:t>
      </w:r>
      <w:r w:rsidRPr="00BA25F9">
        <w:rPr>
          <w:rFonts w:ascii="Times New Roman" w:eastAsia="Times New Roman" w:hAnsi="Times New Roman" w:cs="Times New Roman"/>
          <w:i/>
          <w:iCs/>
          <w:sz w:val="24"/>
          <w:szCs w:val="24"/>
          <w:lang w:val="en-US"/>
        </w:rPr>
        <w:t>Cogent Education</w:t>
      </w:r>
      <w:r w:rsidRPr="00BA25F9">
        <w:rPr>
          <w:rFonts w:ascii="Times New Roman" w:eastAsia="Times New Roman" w:hAnsi="Times New Roman" w:cs="Times New Roman"/>
          <w:sz w:val="24"/>
          <w:szCs w:val="24"/>
          <w:lang w:val="en-US"/>
        </w:rPr>
        <w:t xml:space="preserve">. </w:t>
      </w:r>
      <w:hyperlink r:id="rId19" w:tgtFrame="_new" w:history="1">
        <w:r w:rsidRPr="00BA25F9">
          <w:rPr>
            <w:rFonts w:ascii="Times New Roman" w:eastAsia="Times New Roman" w:hAnsi="Times New Roman" w:cs="Times New Roman"/>
            <w:color w:val="0000FF"/>
            <w:sz w:val="24"/>
            <w:szCs w:val="24"/>
            <w:u w:val="single"/>
            <w:lang w:val="en-US"/>
          </w:rPr>
          <w:t>https://doi.org/10.1080/23311886.2025.2466788</w:t>
        </w:r>
      </w:hyperlink>
    </w:p>
    <w:p w14:paraId="5E9A0C25"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r w:rsidRPr="00BA25F9">
        <w:rPr>
          <w:rFonts w:ascii="Times New Roman" w:eastAsia="Times New Roman" w:hAnsi="Times New Roman" w:cs="Times New Roman"/>
          <w:sz w:val="24"/>
          <w:szCs w:val="24"/>
          <w:lang w:val="en-US"/>
        </w:rPr>
        <w:lastRenderedPageBreak/>
        <w:t xml:space="preserve">Novita, D. (2022). Employee performance factors in the Indonesian public sector: The impact of leadership mediated by work motivation and work discipline. </w:t>
      </w:r>
      <w:r w:rsidRPr="00BA25F9">
        <w:rPr>
          <w:rFonts w:ascii="Times New Roman" w:eastAsia="Times New Roman" w:hAnsi="Times New Roman" w:cs="Times New Roman"/>
          <w:i/>
          <w:iCs/>
          <w:sz w:val="24"/>
          <w:szCs w:val="24"/>
          <w:lang w:val="en-US"/>
        </w:rPr>
        <w:t>World Journal of Advanced Research and Reviews (WJARR)</w:t>
      </w:r>
      <w:r w:rsidRPr="00BA25F9">
        <w:rPr>
          <w:rFonts w:ascii="Times New Roman" w:eastAsia="Times New Roman" w:hAnsi="Times New Roman" w:cs="Times New Roman"/>
          <w:sz w:val="24"/>
          <w:szCs w:val="24"/>
          <w:lang w:val="en-US"/>
        </w:rPr>
        <w:t>.</w:t>
      </w:r>
    </w:p>
    <w:p w14:paraId="56D0D955"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Pantih</w:t>
      </w:r>
      <w:proofErr w:type="spellEnd"/>
      <w:r w:rsidRPr="00BA25F9">
        <w:rPr>
          <w:rFonts w:ascii="Times New Roman" w:eastAsia="Times New Roman" w:hAnsi="Times New Roman" w:cs="Times New Roman"/>
          <w:sz w:val="24"/>
          <w:szCs w:val="24"/>
          <w:lang w:val="en-US"/>
        </w:rPr>
        <w:t xml:space="preserve">, S., </w:t>
      </w:r>
      <w:proofErr w:type="spellStart"/>
      <w:r w:rsidRPr="00BA25F9">
        <w:rPr>
          <w:rFonts w:ascii="Times New Roman" w:eastAsia="Times New Roman" w:hAnsi="Times New Roman" w:cs="Times New Roman"/>
          <w:sz w:val="24"/>
          <w:szCs w:val="24"/>
          <w:lang w:val="en-US"/>
        </w:rPr>
        <w:t>Khaq</w:t>
      </w:r>
      <w:proofErr w:type="spellEnd"/>
      <w:r w:rsidRPr="00BA25F9">
        <w:rPr>
          <w:rFonts w:ascii="Times New Roman" w:eastAsia="Times New Roman" w:hAnsi="Times New Roman" w:cs="Times New Roman"/>
          <w:sz w:val="24"/>
          <w:szCs w:val="24"/>
          <w:lang w:val="en-US"/>
        </w:rPr>
        <w:t xml:space="preserve">, A., &amp; </w:t>
      </w:r>
      <w:proofErr w:type="spellStart"/>
      <w:r w:rsidRPr="00BA25F9">
        <w:rPr>
          <w:rFonts w:ascii="Times New Roman" w:eastAsia="Times New Roman" w:hAnsi="Times New Roman" w:cs="Times New Roman"/>
          <w:sz w:val="24"/>
          <w:szCs w:val="24"/>
          <w:lang w:val="en-US"/>
        </w:rPr>
        <w:t>Suwarno</w:t>
      </w:r>
      <w:proofErr w:type="spellEnd"/>
      <w:r w:rsidRPr="00BA25F9">
        <w:rPr>
          <w:rFonts w:ascii="Times New Roman" w:eastAsia="Times New Roman" w:hAnsi="Times New Roman" w:cs="Times New Roman"/>
          <w:sz w:val="24"/>
          <w:szCs w:val="24"/>
          <w:lang w:val="en-US"/>
        </w:rPr>
        <w:t xml:space="preserve">, S. (2025). The influence of leadership style on public sector employee performance. </w:t>
      </w:r>
      <w:proofErr w:type="spellStart"/>
      <w:r w:rsidRPr="00BA25F9">
        <w:rPr>
          <w:rFonts w:ascii="Times New Roman" w:eastAsia="Times New Roman" w:hAnsi="Times New Roman" w:cs="Times New Roman"/>
          <w:i/>
          <w:iCs/>
          <w:sz w:val="24"/>
          <w:szCs w:val="24"/>
          <w:lang w:val="en-US"/>
        </w:rPr>
        <w:t>Jurnal</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Ilmiah</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Manajemen</w:t>
      </w:r>
      <w:proofErr w:type="spellEnd"/>
      <w:r w:rsidRPr="00BA25F9">
        <w:rPr>
          <w:rFonts w:ascii="Times New Roman" w:eastAsia="Times New Roman" w:hAnsi="Times New Roman" w:cs="Times New Roman"/>
          <w:i/>
          <w:iCs/>
          <w:sz w:val="24"/>
          <w:szCs w:val="24"/>
          <w:lang w:val="en-US"/>
        </w:rPr>
        <w:t xml:space="preserve"> </w:t>
      </w:r>
      <w:proofErr w:type="spellStart"/>
      <w:r w:rsidRPr="00BA25F9">
        <w:rPr>
          <w:rFonts w:ascii="Times New Roman" w:eastAsia="Times New Roman" w:hAnsi="Times New Roman" w:cs="Times New Roman"/>
          <w:i/>
          <w:iCs/>
          <w:sz w:val="24"/>
          <w:szCs w:val="24"/>
          <w:lang w:val="en-US"/>
        </w:rPr>
        <w:t>Kesatuan</w:t>
      </w:r>
      <w:proofErr w:type="spellEnd"/>
      <w:r w:rsidRPr="00BA25F9">
        <w:rPr>
          <w:rFonts w:ascii="Times New Roman" w:eastAsia="Times New Roman" w:hAnsi="Times New Roman" w:cs="Times New Roman"/>
          <w:sz w:val="24"/>
          <w:szCs w:val="24"/>
          <w:lang w:val="en-US"/>
        </w:rPr>
        <w:t xml:space="preserve">, </w:t>
      </w:r>
      <w:r w:rsidRPr="00BA25F9">
        <w:rPr>
          <w:rFonts w:ascii="Times New Roman" w:eastAsia="Times New Roman" w:hAnsi="Times New Roman" w:cs="Times New Roman"/>
          <w:i/>
          <w:iCs/>
          <w:sz w:val="24"/>
          <w:szCs w:val="24"/>
          <w:lang w:val="en-US"/>
        </w:rPr>
        <w:t>13</w:t>
      </w:r>
      <w:r w:rsidRPr="00BA25F9">
        <w:rPr>
          <w:rFonts w:ascii="Times New Roman" w:eastAsia="Times New Roman" w:hAnsi="Times New Roman" w:cs="Times New Roman"/>
          <w:sz w:val="24"/>
          <w:szCs w:val="24"/>
          <w:lang w:val="en-US"/>
        </w:rPr>
        <w:t xml:space="preserve">(3), 1951–1962. </w:t>
      </w:r>
      <w:hyperlink r:id="rId20" w:tgtFrame="_new" w:history="1">
        <w:r w:rsidRPr="00BA25F9">
          <w:rPr>
            <w:rFonts w:ascii="Times New Roman" w:eastAsia="Times New Roman" w:hAnsi="Times New Roman" w:cs="Times New Roman"/>
            <w:color w:val="0000FF"/>
            <w:sz w:val="24"/>
            <w:szCs w:val="24"/>
            <w:u w:val="single"/>
            <w:lang w:val="en-US"/>
          </w:rPr>
          <w:t>https://doi.org/10.37641/jimkes.v13i3.3509</w:t>
        </w:r>
      </w:hyperlink>
    </w:p>
    <w:p w14:paraId="252E6F51"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r w:rsidRPr="00BA25F9">
        <w:rPr>
          <w:rFonts w:ascii="Times New Roman" w:eastAsia="Times New Roman" w:hAnsi="Times New Roman" w:cs="Times New Roman"/>
          <w:sz w:val="24"/>
          <w:szCs w:val="24"/>
          <w:lang w:val="en-US"/>
        </w:rPr>
        <w:t xml:space="preserve">The Effect of Training and Work Motivation on Employee Performance. (2024). </w:t>
      </w:r>
      <w:r w:rsidRPr="00BA25F9">
        <w:rPr>
          <w:rFonts w:ascii="Times New Roman" w:eastAsia="Times New Roman" w:hAnsi="Times New Roman" w:cs="Times New Roman"/>
          <w:i/>
          <w:iCs/>
          <w:sz w:val="24"/>
          <w:szCs w:val="24"/>
          <w:lang w:val="en-US"/>
        </w:rPr>
        <w:t>Journal of Business, Management, Economics and Development (JBMED)</w:t>
      </w:r>
      <w:r w:rsidRPr="00BA25F9">
        <w:rPr>
          <w:rFonts w:ascii="Times New Roman" w:eastAsia="Times New Roman" w:hAnsi="Times New Roman" w:cs="Times New Roman"/>
          <w:sz w:val="24"/>
          <w:szCs w:val="24"/>
          <w:lang w:val="en-US"/>
        </w:rPr>
        <w:t>.</w:t>
      </w:r>
    </w:p>
    <w:p w14:paraId="01713D50" w14:textId="77777777" w:rsidR="00CC6541" w:rsidRPr="00BA25F9" w:rsidRDefault="00CC6541" w:rsidP="00CC6541">
      <w:pPr>
        <w:spacing w:after="240" w:line="240" w:lineRule="auto"/>
        <w:ind w:left="720" w:hanging="720"/>
        <w:jc w:val="both"/>
        <w:rPr>
          <w:rFonts w:ascii="Times New Roman" w:eastAsia="Times New Roman" w:hAnsi="Times New Roman" w:cs="Times New Roman"/>
          <w:sz w:val="24"/>
          <w:szCs w:val="24"/>
          <w:lang w:val="en-US"/>
        </w:rPr>
      </w:pPr>
      <w:proofErr w:type="spellStart"/>
      <w:r w:rsidRPr="00BA25F9">
        <w:rPr>
          <w:rFonts w:ascii="Times New Roman" w:eastAsia="Times New Roman" w:hAnsi="Times New Roman" w:cs="Times New Roman"/>
          <w:sz w:val="24"/>
          <w:szCs w:val="24"/>
          <w:lang w:val="en-US"/>
        </w:rPr>
        <w:t>Waryanto</w:t>
      </w:r>
      <w:proofErr w:type="spellEnd"/>
      <w:r w:rsidRPr="00BA25F9">
        <w:rPr>
          <w:rFonts w:ascii="Times New Roman" w:eastAsia="Times New Roman" w:hAnsi="Times New Roman" w:cs="Times New Roman"/>
          <w:sz w:val="24"/>
          <w:szCs w:val="24"/>
          <w:lang w:val="en-US"/>
        </w:rPr>
        <w:t xml:space="preserve">, P., </w:t>
      </w:r>
      <w:proofErr w:type="spellStart"/>
      <w:r w:rsidRPr="00BA25F9">
        <w:rPr>
          <w:rFonts w:ascii="Times New Roman" w:eastAsia="Times New Roman" w:hAnsi="Times New Roman" w:cs="Times New Roman"/>
          <w:sz w:val="24"/>
          <w:szCs w:val="24"/>
          <w:lang w:val="en-US"/>
        </w:rPr>
        <w:t>Haerani</w:t>
      </w:r>
      <w:proofErr w:type="spellEnd"/>
      <w:r w:rsidRPr="00BA25F9">
        <w:rPr>
          <w:rFonts w:ascii="Times New Roman" w:eastAsia="Times New Roman" w:hAnsi="Times New Roman" w:cs="Times New Roman"/>
          <w:sz w:val="24"/>
          <w:szCs w:val="24"/>
          <w:lang w:val="en-US"/>
        </w:rPr>
        <w:t xml:space="preserve">, S., &amp; </w:t>
      </w:r>
      <w:proofErr w:type="spellStart"/>
      <w:r w:rsidRPr="00BA25F9">
        <w:rPr>
          <w:rFonts w:ascii="Times New Roman" w:eastAsia="Times New Roman" w:hAnsi="Times New Roman" w:cs="Times New Roman"/>
          <w:sz w:val="24"/>
          <w:szCs w:val="24"/>
          <w:lang w:val="en-US"/>
        </w:rPr>
        <w:t>Wahda</w:t>
      </w:r>
      <w:proofErr w:type="spellEnd"/>
      <w:r w:rsidRPr="00BA25F9">
        <w:rPr>
          <w:rFonts w:ascii="Times New Roman" w:eastAsia="Times New Roman" w:hAnsi="Times New Roman" w:cs="Times New Roman"/>
          <w:sz w:val="24"/>
          <w:szCs w:val="24"/>
          <w:lang w:val="en-US"/>
        </w:rPr>
        <w:t xml:space="preserve">. (2024). Innovation and performance in the training public institutions, Indonesia. In </w:t>
      </w:r>
      <w:r w:rsidRPr="00BA25F9">
        <w:rPr>
          <w:rFonts w:ascii="Times New Roman" w:eastAsia="Times New Roman" w:hAnsi="Times New Roman" w:cs="Times New Roman"/>
          <w:i/>
          <w:iCs/>
          <w:sz w:val="24"/>
          <w:szCs w:val="24"/>
          <w:lang w:val="en-US"/>
        </w:rPr>
        <w:t>ICAME-23 Proceedings</w:t>
      </w:r>
      <w:r w:rsidRPr="00BA25F9">
        <w:rPr>
          <w:rFonts w:ascii="Times New Roman" w:eastAsia="Times New Roman" w:hAnsi="Times New Roman" w:cs="Times New Roman"/>
          <w:sz w:val="24"/>
          <w:szCs w:val="24"/>
          <w:lang w:val="en-US"/>
        </w:rPr>
        <w:t xml:space="preserve">. Atlantis Press. </w:t>
      </w:r>
      <w:hyperlink r:id="rId21" w:tgtFrame="_new" w:history="1">
        <w:r w:rsidRPr="00BA25F9">
          <w:rPr>
            <w:rFonts w:ascii="Times New Roman" w:eastAsia="Times New Roman" w:hAnsi="Times New Roman" w:cs="Times New Roman"/>
            <w:color w:val="0000FF"/>
            <w:sz w:val="24"/>
            <w:szCs w:val="24"/>
            <w:u w:val="single"/>
            <w:lang w:val="en-US"/>
          </w:rPr>
          <w:t>https://doi.org/10.2991/978-94-6463-400-6_53</w:t>
        </w:r>
      </w:hyperlink>
    </w:p>
    <w:p w14:paraId="755BB8F9" w14:textId="77777777" w:rsidR="00CC6541" w:rsidRPr="00BA25F9" w:rsidRDefault="00CC6541" w:rsidP="00BA25F9">
      <w:pPr>
        <w:spacing w:before="100" w:beforeAutospacing="1" w:after="100" w:afterAutospacing="1" w:line="240" w:lineRule="auto"/>
        <w:jc w:val="both"/>
        <w:rPr>
          <w:rFonts w:ascii="Times New Roman" w:eastAsia="Times New Roman" w:hAnsi="Times New Roman" w:cs="Times New Roman"/>
          <w:sz w:val="24"/>
          <w:szCs w:val="24"/>
          <w:lang w:val="en-US"/>
        </w:rPr>
      </w:pPr>
    </w:p>
    <w:p w14:paraId="2DF56503" w14:textId="77777777" w:rsidR="00B731E4" w:rsidRPr="000D4B16" w:rsidRDefault="00B731E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p>
    <w:sectPr w:rsidR="00B731E4" w:rsidRPr="000D4B16" w:rsidSect="00CC6541">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0" w:footer="0" w:gutter="0"/>
      <w:pgNumType w:start="2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3F9F1" w14:textId="77777777" w:rsidR="0023650A" w:rsidRDefault="0023650A">
      <w:pPr>
        <w:spacing w:after="0" w:line="240" w:lineRule="auto"/>
      </w:pPr>
      <w:r>
        <w:separator/>
      </w:r>
    </w:p>
  </w:endnote>
  <w:endnote w:type="continuationSeparator" w:id="0">
    <w:p w14:paraId="17438662" w14:textId="77777777" w:rsidR="0023650A" w:rsidRDefault="0023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11C62" w14:textId="77777777" w:rsidR="00BA25F9" w:rsidRDefault="00BA25F9"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BA25F9" w:rsidRDefault="00BA25F9"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BA25F9" w:rsidRDefault="00BA2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20C1" w14:textId="77777777" w:rsidR="00CC6541" w:rsidRPr="00CC6541" w:rsidRDefault="00CC6541" w:rsidP="00CC6541">
    <w:pPr>
      <w:tabs>
        <w:tab w:val="center" w:pos="4513"/>
        <w:tab w:val="right" w:pos="9026"/>
      </w:tabs>
      <w:spacing w:after="0" w:line="240" w:lineRule="auto"/>
      <w:rPr>
        <w:rFonts w:ascii="Tahoma" w:eastAsia="Tahoma" w:hAnsi="Tahoma" w:cs="Tahoma"/>
        <w:sz w:val="20"/>
        <w:szCs w:val="20"/>
        <w:lang w:val="en-US"/>
      </w:rPr>
    </w:pPr>
    <w:r w:rsidRPr="00CC6541">
      <w:rPr>
        <w:rFonts w:ascii="Tahoma" w:hAnsi="Tahoma" w:cs="Tahoma"/>
        <w:noProof/>
        <w:sz w:val="20"/>
        <w:szCs w:val="20"/>
        <w:lang w:val="en-US"/>
      </w:rPr>
      <mc:AlternateContent>
        <mc:Choice Requires="wps">
          <w:drawing>
            <wp:anchor distT="0" distB="0" distL="114298" distR="114298" simplePos="0" relativeHeight="251678720" behindDoc="0" locked="0" layoutInCell="1" allowOverlap="1" wp14:anchorId="3036496A" wp14:editId="2DAB36C9">
              <wp:simplePos x="0" y="0"/>
              <wp:positionH relativeFrom="column">
                <wp:posOffset>314324</wp:posOffset>
              </wp:positionH>
              <wp:positionV relativeFrom="paragraph">
                <wp:posOffset>-60325</wp:posOffset>
              </wp:positionV>
              <wp:extent cx="0" cy="360045"/>
              <wp:effectExtent l="0" t="0" r="19050" b="20955"/>
              <wp:wrapNone/>
              <wp:docPr id="10"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2B2E038" id="_x0000_t32" coordsize="21600,21600" o:spt="32" o:oned="t" path="m,l21600,21600e" filled="f">
              <v:path arrowok="t" fillok="f" o:connecttype="none"/>
              <o:lock v:ext="edit" shapetype="t"/>
            </v:shapetype>
            <v:shape id="Straight Arrow Connector 657" o:spid="_x0000_s1026" type="#_x0000_t32" style="position:absolute;margin-left:24.75pt;margin-top:-4.75pt;width:0;height:28.35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" strokeweight="1pt">
              <o:lock v:ext="edit" shapetype="f"/>
            </v:shape>
          </w:pict>
        </mc:Fallback>
      </mc:AlternateContent>
    </w:r>
    <w:r w:rsidRPr="00CC6541">
      <w:rPr>
        <w:rFonts w:ascii="Tahoma" w:eastAsia="Tahoma" w:hAnsi="Tahoma" w:cs="Tahoma"/>
        <w:sz w:val="20"/>
        <w:szCs w:val="20"/>
        <w:lang w:val="en-US"/>
      </w:rPr>
      <w:fldChar w:fldCharType="begin"/>
    </w:r>
    <w:r w:rsidRPr="00CC6541">
      <w:rPr>
        <w:rFonts w:ascii="Tahoma" w:eastAsia="Tahoma" w:hAnsi="Tahoma" w:cs="Tahoma"/>
        <w:sz w:val="20"/>
        <w:szCs w:val="20"/>
        <w:lang w:val="en-US"/>
      </w:rPr>
      <w:instrText>PAGE</w:instrText>
    </w:r>
    <w:r w:rsidRPr="00CC6541">
      <w:rPr>
        <w:rFonts w:ascii="Tahoma" w:eastAsia="Tahoma" w:hAnsi="Tahoma" w:cs="Tahoma"/>
        <w:sz w:val="20"/>
        <w:szCs w:val="20"/>
        <w:lang w:val="en-US"/>
      </w:rPr>
      <w:fldChar w:fldCharType="separate"/>
    </w:r>
    <w:r>
      <w:rPr>
        <w:rFonts w:ascii="Tahoma" w:eastAsia="Tahoma" w:hAnsi="Tahoma" w:cs="Tahoma"/>
        <w:noProof/>
        <w:sz w:val="20"/>
        <w:szCs w:val="20"/>
        <w:lang w:val="en-US"/>
      </w:rPr>
      <w:t>295</w:t>
    </w:r>
    <w:r w:rsidRPr="00CC6541">
      <w:rPr>
        <w:rFonts w:ascii="Tahoma" w:eastAsia="Tahoma" w:hAnsi="Tahoma" w:cs="Tahoma"/>
        <w:sz w:val="20"/>
        <w:szCs w:val="20"/>
        <w:lang w:val="en-US"/>
      </w:rPr>
      <w:fldChar w:fldCharType="end"/>
    </w:r>
    <w:r w:rsidRPr="00CC6541">
      <w:rPr>
        <w:rFonts w:ascii="Tahoma" w:eastAsia="Tahoma" w:hAnsi="Tahoma" w:cs="Tahoma"/>
        <w:sz w:val="20"/>
        <w:szCs w:val="20"/>
        <w:lang w:val="en-US"/>
      </w:rPr>
      <w:t xml:space="preserve">       </w:t>
    </w:r>
    <w:r w:rsidRPr="00CC6541">
      <w:rPr>
        <w:rFonts w:ascii="Tahoma" w:eastAsia="Tahoma" w:hAnsi="Tahoma" w:cs="Tahoma"/>
        <w:b/>
        <w:bCs/>
        <w:sz w:val="20"/>
        <w:szCs w:val="20"/>
        <w:lang w:val="en-US"/>
      </w:rPr>
      <w:t xml:space="preserve">MONETER- </w:t>
    </w:r>
    <w:r w:rsidRPr="00CC6541">
      <w:rPr>
        <w:rFonts w:ascii="Tahoma" w:eastAsia="Tahoma" w:hAnsi="Tahoma" w:cs="Tahoma"/>
        <w:bCs/>
        <w:sz w:val="20"/>
        <w:szCs w:val="20"/>
        <w:lang w:val="en-US"/>
      </w:rPr>
      <w:t>VOLUME. 3 NOMOR. 4 OKTOBER 2025</w:t>
    </w:r>
  </w:p>
  <w:p w14:paraId="59EE90CF" w14:textId="77777777" w:rsidR="00CC6541" w:rsidRPr="00CC6541" w:rsidRDefault="00CC6541" w:rsidP="00CC6541">
    <w:pPr>
      <w:tabs>
        <w:tab w:val="center" w:pos="4680"/>
        <w:tab w:val="right" w:pos="9360"/>
      </w:tabs>
      <w:spacing w:after="0" w:line="240" w:lineRule="auto"/>
      <w:rPr>
        <w:rFonts w:cs="Times New Roman"/>
        <w:lang w:val="en-US"/>
      </w:rPr>
    </w:pPr>
  </w:p>
  <w:p w14:paraId="77F29ED2" w14:textId="77777777" w:rsidR="00CC6541" w:rsidRDefault="00CC6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EEFFE" w14:textId="7BB6C9A3" w:rsidR="00BA25F9" w:rsidRDefault="00CC654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roofErr w:type="spellStart"/>
    <w:r w:rsidRPr="00CC6541">
      <w:rPr>
        <w:rFonts w:asciiTheme="minorHAnsi" w:eastAsia="Arial" w:hAnsiTheme="minorHAnsi" w:cstheme="minorHAnsi"/>
        <w:i/>
        <w:color w:val="000000"/>
        <w:sz w:val="20"/>
        <w:szCs w:val="20"/>
        <w:lang w:val="en-US"/>
      </w:rPr>
      <w:t>Naskah</w:t>
    </w:r>
    <w:proofErr w:type="spellEnd"/>
    <w:r w:rsidRPr="00CC6541">
      <w:rPr>
        <w:rFonts w:asciiTheme="minorHAnsi" w:eastAsia="Arial" w:hAnsiTheme="minorHAnsi" w:cstheme="minorHAnsi"/>
        <w:i/>
        <w:color w:val="000000"/>
        <w:sz w:val="20"/>
        <w:szCs w:val="20"/>
        <w:lang w:val="en-US"/>
      </w:rPr>
      <w:t xml:space="preserve"> </w:t>
    </w:r>
    <w:proofErr w:type="spellStart"/>
    <w:r w:rsidRPr="00CC6541">
      <w:rPr>
        <w:rFonts w:asciiTheme="minorHAnsi" w:eastAsia="Arial" w:hAnsiTheme="minorHAnsi" w:cstheme="minorHAnsi"/>
        <w:i/>
        <w:color w:val="000000"/>
        <w:sz w:val="20"/>
        <w:szCs w:val="20"/>
        <w:lang w:val="en-US"/>
      </w:rPr>
      <w:t>Masuk</w:t>
    </w:r>
    <w:proofErr w:type="spellEnd"/>
    <w:r w:rsidRPr="00CC6541">
      <w:rPr>
        <w:rFonts w:asciiTheme="minorHAnsi" w:eastAsia="Arial" w:hAnsiTheme="minorHAnsi" w:cstheme="minorHAnsi"/>
        <w:i/>
        <w:color w:val="000000"/>
        <w:sz w:val="20"/>
        <w:szCs w:val="20"/>
        <w:lang w:val="en-US"/>
      </w:rPr>
      <w:t xml:space="preserve">: 25 September 2025; </w:t>
    </w:r>
    <w:proofErr w:type="spellStart"/>
    <w:r w:rsidRPr="00CC6541">
      <w:rPr>
        <w:rFonts w:asciiTheme="minorHAnsi" w:eastAsia="Arial" w:hAnsiTheme="minorHAnsi" w:cstheme="minorHAnsi"/>
        <w:i/>
        <w:color w:val="000000"/>
        <w:sz w:val="20"/>
        <w:szCs w:val="20"/>
        <w:lang w:val="en-US"/>
      </w:rPr>
      <w:t>Revisi</w:t>
    </w:r>
    <w:proofErr w:type="spellEnd"/>
    <w:r w:rsidRPr="00CC6541">
      <w:rPr>
        <w:rFonts w:asciiTheme="minorHAnsi" w:eastAsia="Arial" w:hAnsiTheme="minorHAnsi" w:cstheme="minorHAnsi"/>
        <w:i/>
        <w:color w:val="000000"/>
        <w:sz w:val="20"/>
        <w:szCs w:val="20"/>
        <w:lang w:val="en-US"/>
      </w:rPr>
      <w:t xml:space="preserve">: 09 </w:t>
    </w:r>
    <w:proofErr w:type="spellStart"/>
    <w:r w:rsidRPr="00CC6541">
      <w:rPr>
        <w:rFonts w:asciiTheme="minorHAnsi" w:eastAsia="Arial" w:hAnsiTheme="minorHAnsi" w:cstheme="minorHAnsi"/>
        <w:i/>
        <w:color w:val="000000"/>
        <w:sz w:val="20"/>
        <w:szCs w:val="20"/>
        <w:lang w:val="en-US"/>
      </w:rPr>
      <w:t>Oktober</w:t>
    </w:r>
    <w:proofErr w:type="spellEnd"/>
    <w:r w:rsidRPr="00CC6541">
      <w:rPr>
        <w:rFonts w:asciiTheme="minorHAnsi" w:eastAsia="Arial" w:hAnsiTheme="minorHAnsi" w:cstheme="minorHAnsi"/>
        <w:i/>
        <w:color w:val="000000"/>
        <w:sz w:val="20"/>
        <w:szCs w:val="20"/>
        <w:lang w:val="en-US"/>
      </w:rPr>
      <w:t xml:space="preserve"> 2025; </w:t>
    </w:r>
    <w:proofErr w:type="spellStart"/>
    <w:r w:rsidRPr="00CC6541">
      <w:rPr>
        <w:rFonts w:asciiTheme="minorHAnsi" w:eastAsia="Arial" w:hAnsiTheme="minorHAnsi" w:cstheme="minorHAnsi"/>
        <w:i/>
        <w:color w:val="000000"/>
        <w:sz w:val="20"/>
        <w:szCs w:val="20"/>
        <w:lang w:val="en-US"/>
      </w:rPr>
      <w:t>Diter</w:t>
    </w:r>
    <w:r>
      <w:rPr>
        <w:rFonts w:asciiTheme="minorHAnsi" w:eastAsia="Arial" w:hAnsiTheme="minorHAnsi" w:cstheme="minorHAnsi"/>
        <w:i/>
        <w:color w:val="000000"/>
        <w:sz w:val="20"/>
        <w:szCs w:val="20"/>
        <w:lang w:val="en-US"/>
      </w:rPr>
      <w:t>ima</w:t>
    </w:r>
    <w:proofErr w:type="spellEnd"/>
    <w:r>
      <w:rPr>
        <w:rFonts w:asciiTheme="minorHAnsi" w:eastAsia="Arial" w:hAnsiTheme="minorHAnsi" w:cstheme="minorHAnsi"/>
        <w:i/>
        <w:color w:val="000000"/>
        <w:sz w:val="20"/>
        <w:szCs w:val="20"/>
        <w:lang w:val="en-US"/>
      </w:rPr>
      <w:t xml:space="preserve">: 27 </w:t>
    </w:r>
    <w:proofErr w:type="spellStart"/>
    <w:r>
      <w:rPr>
        <w:rFonts w:asciiTheme="minorHAnsi" w:eastAsia="Arial" w:hAnsiTheme="minorHAnsi" w:cstheme="minorHAnsi"/>
        <w:i/>
        <w:color w:val="000000"/>
        <w:sz w:val="20"/>
        <w:szCs w:val="20"/>
        <w:lang w:val="en-US"/>
      </w:rPr>
      <w:t>Oktober</w:t>
    </w:r>
    <w:proofErr w:type="spellEnd"/>
    <w:r>
      <w:rPr>
        <w:rFonts w:asciiTheme="minorHAnsi" w:eastAsia="Arial" w:hAnsiTheme="minorHAnsi" w:cstheme="minorHAnsi"/>
        <w:i/>
        <w:color w:val="000000"/>
        <w:sz w:val="20"/>
        <w:szCs w:val="20"/>
        <w:lang w:val="en-US"/>
      </w:rPr>
      <w:t xml:space="preserve"> 2025; </w:t>
    </w:r>
    <w:proofErr w:type="spellStart"/>
    <w:r>
      <w:rPr>
        <w:rFonts w:asciiTheme="minorHAnsi" w:eastAsia="Arial" w:hAnsiTheme="minorHAnsi" w:cstheme="minorHAnsi"/>
        <w:i/>
        <w:color w:val="000000"/>
        <w:sz w:val="20"/>
        <w:szCs w:val="20"/>
        <w:lang w:val="en-US"/>
      </w:rPr>
      <w:t>Terbit</w:t>
    </w:r>
    <w:proofErr w:type="spellEnd"/>
    <w:r>
      <w:rPr>
        <w:rFonts w:asciiTheme="minorHAnsi" w:eastAsia="Arial" w:hAnsiTheme="minorHAnsi" w:cstheme="minorHAnsi"/>
        <w:i/>
        <w:color w:val="000000"/>
        <w:sz w:val="20"/>
        <w:szCs w:val="20"/>
        <w:lang w:val="en-US"/>
      </w:rPr>
      <w:t>: 30</w:t>
    </w:r>
    <w:r w:rsidRPr="00CC6541">
      <w:rPr>
        <w:rFonts w:asciiTheme="minorHAnsi" w:eastAsia="Arial" w:hAnsiTheme="minorHAnsi" w:cstheme="minorHAnsi"/>
        <w:i/>
        <w:color w:val="000000"/>
        <w:sz w:val="20"/>
        <w:szCs w:val="20"/>
        <w:lang w:val="en-US"/>
      </w:rPr>
      <w:t xml:space="preserve"> </w:t>
    </w:r>
    <w:proofErr w:type="spellStart"/>
    <w:r w:rsidRPr="00CC6541">
      <w:rPr>
        <w:rFonts w:asciiTheme="minorHAnsi" w:eastAsia="Arial" w:hAnsiTheme="minorHAnsi" w:cstheme="minorHAnsi"/>
        <w:i/>
        <w:color w:val="000000"/>
        <w:sz w:val="20"/>
        <w:szCs w:val="20"/>
        <w:lang w:val="en-US"/>
      </w:rPr>
      <w:t>Oktober</w:t>
    </w:r>
    <w:proofErr w:type="spellEnd"/>
    <w:r w:rsidRPr="00CC6541">
      <w:rPr>
        <w:rFonts w:asciiTheme="minorHAnsi" w:eastAsia="Arial" w:hAnsiTheme="minorHAnsi" w:cstheme="minorHAnsi"/>
        <w:i/>
        <w:color w:val="000000"/>
        <w:sz w:val="20"/>
        <w:szCs w:val="20"/>
        <w:lang w:val="en-US"/>
      </w:rPr>
      <w:t xml:space="preserve"> 2025 </w:t>
    </w:r>
    <w:r w:rsidR="00BA25F9">
      <w:rPr>
        <w:noProof/>
        <w:lang w:val="en-US"/>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A25F9" w:rsidRDefault="00BA25F9">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BA25F9" w:rsidRDefault="00BA25F9">
                    <w:pPr>
                      <w:spacing w:line="275" w:lineRule="auto"/>
                      <w:jc w:val="center"/>
                      <w:textDirection w:val="btLr"/>
                    </w:pPr>
                  </w:p>
                </w:txbxContent>
              </v:textbox>
              <w10:wrap anchorx="margin"/>
            </v:rect>
          </w:pict>
        </mc:Fallback>
      </mc:AlternateContent>
    </w:r>
  </w:p>
  <w:p w14:paraId="4B49B193" w14:textId="77777777" w:rsidR="00BA25F9" w:rsidRDefault="00BA25F9">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A25F9" w:rsidRDefault="00BA25F9">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FB55D" w14:textId="77777777" w:rsidR="0023650A" w:rsidRDefault="0023650A">
      <w:pPr>
        <w:spacing w:after="0" w:line="240" w:lineRule="auto"/>
      </w:pPr>
      <w:r>
        <w:separator/>
      </w:r>
    </w:p>
  </w:footnote>
  <w:footnote w:type="continuationSeparator" w:id="0">
    <w:p w14:paraId="44833DA2" w14:textId="77777777" w:rsidR="0023650A" w:rsidRDefault="00236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CBF96" w14:textId="77777777" w:rsidR="00BA25F9" w:rsidRDefault="00BA25F9">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A25F9" w:rsidRDefault="00BA25F9">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BA25F9" w:rsidRDefault="00BA25F9">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77777777" w:rsidR="00BA25F9" w:rsidRDefault="00BA25F9">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0C0FF698" w14:textId="3614A956" w:rsidR="00CC6541" w:rsidRPr="00CC6541" w:rsidRDefault="00CC6541" w:rsidP="00CC6541">
    <w:pPr>
      <w:tabs>
        <w:tab w:val="center" w:pos="4680"/>
        <w:tab w:val="right" w:pos="9360"/>
      </w:tabs>
      <w:spacing w:after="0" w:line="240" w:lineRule="auto"/>
      <w:ind w:left="4513" w:hanging="4513"/>
      <w:jc w:val="right"/>
      <w:rPr>
        <w:rFonts w:cs="Times New Roman"/>
        <w:lang w:val="en-US"/>
      </w:rPr>
    </w:pPr>
    <w:proofErr w:type="gramStart"/>
    <w:r w:rsidRPr="00CC6541">
      <w:rPr>
        <w:rFonts w:ascii="Cambria" w:eastAsia="Cambria" w:hAnsi="Cambria" w:cs="Cambria"/>
        <w:lang w:val="en-US"/>
      </w:rPr>
      <w:t>e-ISSN</w:t>
    </w:r>
    <w:proofErr w:type="gramEnd"/>
    <w:r w:rsidRPr="00CC6541">
      <w:rPr>
        <w:rFonts w:ascii="Cambria" w:eastAsia="Cambria" w:hAnsi="Cambria" w:cs="Cambria"/>
        <w:lang w:val="en-US"/>
      </w:rPr>
      <w:t>: 3025-4663,</w:t>
    </w:r>
    <w:r w:rsidRPr="00CC6541">
      <w:rPr>
        <w:rFonts w:ascii="Cambria" w:eastAsia="Arial" w:hAnsi="Cambria" w:cs="Arial"/>
        <w:lang w:val="en-US"/>
      </w:rPr>
      <w:t xml:space="preserve"> </w:t>
    </w:r>
    <w:r w:rsidRPr="00CC6541">
      <w:rPr>
        <w:rFonts w:ascii="Cambria" w:eastAsia="Cambria" w:hAnsi="Cambria" w:cs="Cambria"/>
        <w:lang w:val="en-US"/>
      </w:rPr>
      <w:t xml:space="preserve">p-ISSN: 3025-8073, Hal </w:t>
    </w:r>
    <w:r>
      <w:rPr>
        <w:rFonts w:ascii="Cambria" w:eastAsia="Cambria" w:hAnsi="Cambria" w:cs="Cambria"/>
        <w:lang w:val="en-US"/>
      </w:rPr>
      <w:t>284-296</w:t>
    </w:r>
  </w:p>
  <w:p w14:paraId="3349676C" w14:textId="5978D854" w:rsidR="00BA25F9" w:rsidRDefault="00BA25F9" w:rsidP="00CC654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674C" w14:textId="77777777" w:rsidR="00BA25F9" w:rsidRDefault="00BA25F9" w:rsidP="00D86F5F">
    <w:pPr>
      <w:pStyle w:val="Header"/>
      <w:jc w:val="right"/>
      <w:rPr>
        <w:rFonts w:ascii="Cambria" w:eastAsia="Cambria" w:hAnsi="Cambria" w:cs="Cambria"/>
      </w:rPr>
    </w:pPr>
  </w:p>
  <w:p w14:paraId="3303EAEB" w14:textId="77777777" w:rsidR="00BA25F9" w:rsidRDefault="00BA25F9" w:rsidP="00D86F5F">
    <w:pPr>
      <w:pStyle w:val="Header"/>
      <w:jc w:val="right"/>
      <w:rPr>
        <w:rFonts w:ascii="Cambria" w:eastAsia="Cambria" w:hAnsi="Cambria" w:cs="Cambria"/>
      </w:rPr>
    </w:pPr>
  </w:p>
  <w:p w14:paraId="70FB2E65" w14:textId="77777777" w:rsidR="00CC6541" w:rsidRDefault="00CC6541" w:rsidP="00D86F5F">
    <w:pPr>
      <w:pStyle w:val="Header"/>
      <w:jc w:val="right"/>
      <w:rPr>
        <w:rFonts w:ascii="Cambria" w:eastAsia="Cambria" w:hAnsi="Cambria" w:cs="Cambria"/>
      </w:rPr>
    </w:pPr>
  </w:p>
  <w:p w14:paraId="6B8AC60D" w14:textId="40D75530" w:rsidR="00BA25F9" w:rsidRPr="00CC6541" w:rsidRDefault="00CC6541" w:rsidP="00CC6541">
    <w:pPr>
      <w:pStyle w:val="Header"/>
      <w:jc w:val="right"/>
      <w:rPr>
        <w:rFonts w:ascii="Arial" w:hAnsi="Arial" w:cs="Arial"/>
        <w:i/>
        <w:sz w:val="18"/>
        <w:szCs w:val="18"/>
      </w:rPr>
    </w:pPr>
    <w:r w:rsidRPr="00CC6541">
      <w:rPr>
        <w:rFonts w:ascii="Arial" w:eastAsia="Cambria" w:hAnsi="Arial" w:cs="Arial"/>
        <w:i/>
        <w:sz w:val="18"/>
        <w:szCs w:val="18"/>
      </w:rPr>
      <w:t>Pengaruh Diklat dan Motivasi Kerja terhadap Kinerja Pegawai Dinas Pekerjaan Umum Perumahan Rakyat Provinsi Jambi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AB88" w14:textId="344DE2FC" w:rsidR="00BA25F9" w:rsidRDefault="00BA25F9" w:rsidP="00CC6541">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2" w:name="_Hlk171489566"/>
    <w:bookmarkStart w:id="3" w:name="_Hlk171489567"/>
  </w:p>
  <w:bookmarkEnd w:id="2"/>
  <w:bookmarkEnd w:id="3"/>
  <w:p w14:paraId="136AC53D" w14:textId="77777777" w:rsidR="00CC6541" w:rsidRPr="00CC6541" w:rsidRDefault="00CC6541" w:rsidP="00CC6541">
    <w:pPr>
      <w:tabs>
        <w:tab w:val="center" w:pos="4680"/>
        <w:tab w:val="right" w:pos="9360"/>
      </w:tabs>
      <w:spacing w:after="0" w:line="240" w:lineRule="auto"/>
      <w:jc w:val="right"/>
      <w:rPr>
        <w:rFonts w:ascii="Cambria" w:eastAsia="Cambria" w:hAnsi="Cambria" w:cs="Arial"/>
        <w:b/>
        <w:lang w:val="en-US"/>
      </w:rPr>
    </w:pPr>
    <w:proofErr w:type="spellStart"/>
    <w:r w:rsidRPr="00CC6541">
      <w:rPr>
        <w:rFonts w:ascii="Cambria" w:eastAsia="Cambria" w:hAnsi="Cambria" w:cs="Arial"/>
        <w:b/>
        <w:lang w:val="en-US"/>
      </w:rPr>
      <w:t>Moneter</w:t>
    </w:r>
    <w:proofErr w:type="spellEnd"/>
    <w:r w:rsidRPr="00CC6541">
      <w:rPr>
        <w:rFonts w:ascii="Cambria" w:eastAsia="Cambria" w:hAnsi="Cambria" w:cs="Arial"/>
        <w:b/>
        <w:lang w:val="en-US"/>
      </w:rPr>
      <w:t xml:space="preserve">: </w:t>
    </w:r>
    <w:proofErr w:type="spellStart"/>
    <w:r w:rsidRPr="00CC6541">
      <w:rPr>
        <w:rFonts w:ascii="Cambria" w:eastAsia="Cambria" w:hAnsi="Cambria" w:cs="Arial"/>
        <w:b/>
        <w:lang w:val="en-US"/>
      </w:rPr>
      <w:t>Jurnal</w:t>
    </w:r>
    <w:proofErr w:type="spellEnd"/>
    <w:r w:rsidRPr="00CC6541">
      <w:rPr>
        <w:rFonts w:ascii="Cambria" w:eastAsia="Cambria" w:hAnsi="Cambria" w:cs="Arial"/>
        <w:b/>
        <w:lang w:val="en-US"/>
      </w:rPr>
      <w:t xml:space="preserve"> </w:t>
    </w:r>
    <w:proofErr w:type="spellStart"/>
    <w:r w:rsidRPr="00CC6541">
      <w:rPr>
        <w:rFonts w:ascii="Cambria" w:eastAsia="Cambria" w:hAnsi="Cambria" w:cs="Arial"/>
        <w:b/>
        <w:lang w:val="en-US"/>
      </w:rPr>
      <w:t>Ekonomi</w:t>
    </w:r>
    <w:proofErr w:type="spellEnd"/>
    <w:r w:rsidRPr="00CC6541">
      <w:rPr>
        <w:rFonts w:ascii="Cambria" w:eastAsia="Cambria" w:hAnsi="Cambria" w:cs="Arial"/>
        <w:b/>
        <w:lang w:val="en-US"/>
      </w:rPr>
      <w:t xml:space="preserve"> </w:t>
    </w:r>
    <w:proofErr w:type="spellStart"/>
    <w:r w:rsidRPr="00CC6541">
      <w:rPr>
        <w:rFonts w:ascii="Cambria" w:eastAsia="Cambria" w:hAnsi="Cambria" w:cs="Arial"/>
        <w:b/>
        <w:lang w:val="en-US"/>
      </w:rPr>
      <w:t>dan</w:t>
    </w:r>
    <w:proofErr w:type="spellEnd"/>
    <w:r w:rsidRPr="00CC6541">
      <w:rPr>
        <w:rFonts w:ascii="Cambria" w:eastAsia="Cambria" w:hAnsi="Cambria" w:cs="Arial"/>
        <w:b/>
        <w:lang w:val="en-US"/>
      </w:rPr>
      <w:t xml:space="preserve"> </w:t>
    </w:r>
    <w:proofErr w:type="spellStart"/>
    <w:r w:rsidRPr="00CC6541">
      <w:rPr>
        <w:rFonts w:ascii="Cambria" w:eastAsia="Cambria" w:hAnsi="Cambria" w:cs="Arial"/>
        <w:b/>
        <w:lang w:val="en-US"/>
      </w:rPr>
      <w:t>Keuangan</w:t>
    </w:r>
    <w:proofErr w:type="spellEnd"/>
  </w:p>
  <w:p w14:paraId="021D63EB" w14:textId="77777777" w:rsidR="00CC6541" w:rsidRPr="00CC6541" w:rsidRDefault="00CC6541" w:rsidP="00CC6541">
    <w:pPr>
      <w:widowControl w:val="0"/>
      <w:tabs>
        <w:tab w:val="center" w:pos="4680"/>
        <w:tab w:val="right" w:pos="9360"/>
      </w:tabs>
      <w:autoSpaceDE w:val="0"/>
      <w:autoSpaceDN w:val="0"/>
      <w:spacing w:after="0" w:line="240" w:lineRule="auto"/>
      <w:jc w:val="right"/>
      <w:rPr>
        <w:rFonts w:ascii="Cambria" w:eastAsia="Cambria" w:hAnsi="Cambria" w:cs="Cambria"/>
        <w:b/>
        <w:lang w:val="en-US"/>
      </w:rPr>
    </w:pPr>
    <w:r w:rsidRPr="00CC6541">
      <w:rPr>
        <w:rFonts w:ascii="Cambria" w:eastAsia="Cambria" w:hAnsi="Cambria" w:cs="Cambria"/>
        <w:b/>
        <w:lang w:val="en-US"/>
      </w:rPr>
      <w:t xml:space="preserve"> Volume. 3 </w:t>
    </w:r>
    <w:proofErr w:type="spellStart"/>
    <w:r w:rsidRPr="00CC6541">
      <w:rPr>
        <w:rFonts w:ascii="Cambria" w:eastAsia="Cambria" w:hAnsi="Cambria" w:cs="Cambria"/>
        <w:b/>
        <w:lang w:val="en-US"/>
      </w:rPr>
      <w:t>Nomor</w:t>
    </w:r>
    <w:proofErr w:type="spellEnd"/>
    <w:r w:rsidRPr="00CC6541">
      <w:rPr>
        <w:rFonts w:ascii="Cambria" w:eastAsia="Cambria" w:hAnsi="Cambria" w:cs="Cambria"/>
        <w:b/>
        <w:lang w:val="en-US"/>
      </w:rPr>
      <w:t xml:space="preserve">. 4 </w:t>
    </w:r>
    <w:proofErr w:type="spellStart"/>
    <w:r w:rsidRPr="00CC6541">
      <w:rPr>
        <w:rFonts w:ascii="Cambria" w:eastAsia="Cambria" w:hAnsi="Cambria" w:cs="Cambria"/>
        <w:b/>
        <w:lang w:val="en-US"/>
      </w:rPr>
      <w:t>Oktober</w:t>
    </w:r>
    <w:proofErr w:type="spellEnd"/>
    <w:r w:rsidRPr="00CC6541">
      <w:rPr>
        <w:rFonts w:ascii="Cambria" w:eastAsia="Cambria" w:hAnsi="Cambria" w:cs="Cambria"/>
        <w:b/>
        <w:lang w:val="en-US"/>
      </w:rPr>
      <w:t xml:space="preserve"> 2025</w:t>
    </w:r>
  </w:p>
  <w:p w14:paraId="3C8EEF09" w14:textId="73B2974A" w:rsidR="00CC6541" w:rsidRPr="00CC6541" w:rsidRDefault="00CC6541" w:rsidP="00CC6541">
    <w:pPr>
      <w:tabs>
        <w:tab w:val="center" w:pos="4153"/>
        <w:tab w:val="right" w:pos="8306"/>
      </w:tabs>
      <w:spacing w:after="0" w:line="240" w:lineRule="auto"/>
      <w:jc w:val="right"/>
      <w:rPr>
        <w:rFonts w:ascii="Cambria" w:eastAsia="Cambria" w:hAnsi="Cambria" w:cs="Cambria"/>
        <w:lang w:val="en-US"/>
      </w:rPr>
    </w:pPr>
    <w:r w:rsidRPr="00CC6541">
      <w:rPr>
        <w:rFonts w:ascii="Cambria" w:eastAsia="Arial" w:hAnsi="Cambria" w:cs="Arial"/>
        <w:noProof/>
        <w:lang w:val="en-US"/>
      </w:rPr>
      <w:drawing>
        <wp:anchor distT="0" distB="0" distL="114300" distR="114300" simplePos="0" relativeHeight="251675648" behindDoc="0" locked="0" layoutInCell="1" hidden="0" allowOverlap="1" wp14:anchorId="30D1748E" wp14:editId="6E7131CB">
          <wp:simplePos x="0" y="0"/>
          <wp:positionH relativeFrom="margin">
            <wp:posOffset>17780</wp:posOffset>
          </wp:positionH>
          <wp:positionV relativeFrom="paragraph">
            <wp:posOffset>130519</wp:posOffset>
          </wp:positionV>
          <wp:extent cx="809625" cy="32385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CC6541">
      <w:rPr>
        <w:rFonts w:ascii="Cambria" w:eastAsia="Arial" w:hAnsi="Cambria" w:cs="Arial"/>
        <w:noProof/>
        <w:lang w:val="en-US"/>
      </w:rPr>
      <w:drawing>
        <wp:anchor distT="0" distB="0" distL="114300" distR="114300" simplePos="0" relativeHeight="251676672" behindDoc="0" locked="0" layoutInCell="1" hidden="0" allowOverlap="1" wp14:anchorId="07901A28" wp14:editId="3E48291A">
          <wp:simplePos x="0" y="0"/>
          <wp:positionH relativeFrom="column">
            <wp:posOffset>834390</wp:posOffset>
          </wp:positionH>
          <wp:positionV relativeFrom="paragraph">
            <wp:posOffset>159094</wp:posOffset>
          </wp:positionV>
          <wp:extent cx="838200" cy="295275"/>
          <wp:effectExtent l="0" t="0" r="0" b="9525"/>
          <wp:wrapNone/>
          <wp:docPr id="9" name="Picture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proofErr w:type="gramStart"/>
    <w:r w:rsidRPr="00CC6541">
      <w:rPr>
        <w:rFonts w:ascii="Cambria" w:eastAsia="Cambria" w:hAnsi="Cambria" w:cs="Cambria"/>
        <w:lang w:val="en-US"/>
      </w:rPr>
      <w:t>e-ISSN</w:t>
    </w:r>
    <w:proofErr w:type="gramEnd"/>
    <w:r w:rsidRPr="00CC6541">
      <w:rPr>
        <w:rFonts w:ascii="Cambria" w:eastAsia="Cambria" w:hAnsi="Cambria" w:cs="Cambria"/>
        <w:lang w:val="en-US"/>
      </w:rPr>
      <w:t>: 3025-4663,</w:t>
    </w:r>
    <w:r w:rsidRPr="00CC6541">
      <w:rPr>
        <w:rFonts w:ascii="Cambria" w:eastAsia="Arial" w:hAnsi="Cambria" w:cs="Arial"/>
        <w:lang w:val="en-US"/>
      </w:rPr>
      <w:t xml:space="preserve"> </w:t>
    </w:r>
    <w:r w:rsidRPr="00CC6541">
      <w:rPr>
        <w:rFonts w:ascii="Cambria" w:eastAsia="Cambria" w:hAnsi="Cambria" w:cs="Cambria"/>
        <w:lang w:val="en-US"/>
      </w:rPr>
      <w:t xml:space="preserve">p-ISSN: 3025-8073, Hal </w:t>
    </w:r>
    <w:r>
      <w:rPr>
        <w:rFonts w:ascii="Cambria" w:eastAsia="Cambria" w:hAnsi="Cambria" w:cs="Cambria"/>
        <w:lang w:val="en-US"/>
      </w:rPr>
      <w:t>284-296</w:t>
    </w:r>
  </w:p>
  <w:p w14:paraId="616501A6" w14:textId="77777777" w:rsidR="00CC6541" w:rsidRPr="00CC6541" w:rsidRDefault="00CC6541" w:rsidP="00CC6541">
    <w:pPr>
      <w:tabs>
        <w:tab w:val="center" w:pos="4153"/>
        <w:tab w:val="right" w:pos="8306"/>
      </w:tabs>
      <w:spacing w:after="0" w:line="240" w:lineRule="auto"/>
      <w:jc w:val="right"/>
      <w:rPr>
        <w:rFonts w:ascii="Cambria" w:eastAsia="Arial" w:hAnsi="Cambria" w:cs="Arial"/>
        <w:color w:val="0000FF"/>
        <w:u w:val="single"/>
        <w:lang w:val="en-US"/>
      </w:rPr>
    </w:pPr>
    <w:r w:rsidRPr="00CC6541">
      <w:rPr>
        <w:rFonts w:ascii="Cambria" w:eastAsia="Arial" w:hAnsi="Cambria" w:cs="Arial"/>
        <w:lang w:val="en-US"/>
      </w:rPr>
      <w:t xml:space="preserve">DOI: </w:t>
    </w:r>
    <w:r>
      <w:rPr>
        <w:rFonts w:ascii="Cambria" w:eastAsia="Arial" w:hAnsi="Cambria" w:cs="Arial"/>
        <w:color w:val="0000FF"/>
        <w:u w:val="single"/>
        <w:lang w:val="en-US"/>
      </w:rPr>
      <w:fldChar w:fldCharType="begin"/>
    </w:r>
    <w:r>
      <w:rPr>
        <w:rFonts w:ascii="Cambria" w:eastAsia="Arial" w:hAnsi="Cambria" w:cs="Arial"/>
        <w:color w:val="0000FF"/>
        <w:u w:val="single"/>
        <w:lang w:val="en-US"/>
      </w:rPr>
      <w:instrText xml:space="preserve"> HYPERLINK "</w:instrText>
    </w:r>
    <w:r w:rsidRPr="00CC6541">
      <w:rPr>
        <w:rFonts w:ascii="Cambria" w:eastAsia="Arial" w:hAnsi="Cambria" w:cs="Arial"/>
        <w:color w:val="0000FF"/>
        <w:u w:val="single"/>
        <w:lang w:val="en-US"/>
      </w:rPr>
      <w:instrText>https://doi.org/10.61132/moneter.v3i4.189</w:instrText>
    </w:r>
    <w:r>
      <w:rPr>
        <w:rFonts w:ascii="Cambria" w:eastAsia="Arial" w:hAnsi="Cambria" w:cs="Arial"/>
        <w:color w:val="0000FF"/>
        <w:u w:val="single"/>
        <w:lang w:val="en-US"/>
      </w:rPr>
      <w:instrText>9</w:instrText>
    </w:r>
  </w:p>
  <w:p w14:paraId="7AFD1C29" w14:textId="77777777" w:rsidR="00CC6541" w:rsidRPr="0028585D" w:rsidRDefault="00CC6541" w:rsidP="00CC6541">
    <w:pPr>
      <w:tabs>
        <w:tab w:val="center" w:pos="4153"/>
        <w:tab w:val="right" w:pos="8306"/>
      </w:tabs>
      <w:spacing w:after="0" w:line="240" w:lineRule="auto"/>
      <w:jc w:val="right"/>
      <w:rPr>
        <w:rStyle w:val="Hyperlink"/>
        <w:rFonts w:ascii="Cambria" w:eastAsia="Arial" w:hAnsi="Cambria" w:cs="Arial"/>
        <w:lang w:val="en-US"/>
      </w:rPr>
    </w:pPr>
    <w:r>
      <w:rPr>
        <w:rFonts w:ascii="Cambria" w:eastAsia="Arial" w:hAnsi="Cambria" w:cs="Arial"/>
        <w:color w:val="0000FF"/>
        <w:u w:val="single"/>
        <w:lang w:val="en-US"/>
      </w:rPr>
      <w:instrText xml:space="preserve">" </w:instrText>
    </w:r>
    <w:r>
      <w:rPr>
        <w:rFonts w:ascii="Cambria" w:eastAsia="Arial" w:hAnsi="Cambria" w:cs="Arial"/>
        <w:color w:val="0000FF"/>
        <w:u w:val="single"/>
        <w:lang w:val="en-US"/>
      </w:rPr>
      <w:fldChar w:fldCharType="separate"/>
    </w:r>
    <w:r w:rsidRPr="0028585D">
      <w:rPr>
        <w:rStyle w:val="Hyperlink"/>
        <w:rFonts w:ascii="Cambria" w:eastAsia="Arial" w:hAnsi="Cambria" w:cs="Arial"/>
        <w:lang w:val="en-US"/>
      </w:rPr>
      <w:t>https://doi.org/10.61132/moneter.v3i4.1899</w:t>
    </w:r>
  </w:p>
  <w:p w14:paraId="3F2DC8D3" w14:textId="5B2E4F72" w:rsidR="00CC6541" w:rsidRPr="00CC6541" w:rsidRDefault="00CC6541" w:rsidP="00CC6541">
    <w:pPr>
      <w:pBdr>
        <w:bottom w:val="single" w:sz="4" w:space="1" w:color="auto"/>
      </w:pBdr>
      <w:tabs>
        <w:tab w:val="center" w:pos="4680"/>
        <w:tab w:val="right" w:pos="9360"/>
      </w:tabs>
      <w:spacing w:after="0" w:line="240" w:lineRule="auto"/>
      <w:jc w:val="right"/>
      <w:rPr>
        <w:rFonts w:ascii="Cambria" w:eastAsia="Cambria" w:hAnsi="Cambria" w:cs="Cambria"/>
        <w:u w:val="single"/>
        <w:lang w:val="en-US"/>
      </w:rPr>
    </w:pPr>
    <w:r>
      <w:rPr>
        <w:rFonts w:ascii="Cambria" w:eastAsia="Arial" w:hAnsi="Cambria" w:cs="Arial"/>
        <w:color w:val="0000FF"/>
        <w:u w:val="single"/>
        <w:lang w:val="en-US"/>
      </w:rPr>
      <w:fldChar w:fldCharType="end"/>
    </w:r>
    <w:proofErr w:type="spellStart"/>
    <w:r w:rsidRPr="00CC6541">
      <w:rPr>
        <w:rFonts w:ascii="Cambria" w:eastAsia="Arial" w:hAnsi="Cambria" w:cs="Times New Roman"/>
        <w:iCs/>
        <w:sz w:val="20"/>
        <w:szCs w:val="20"/>
        <w:lang w:val="en-US"/>
      </w:rPr>
      <w:t>Tersedia</w:t>
    </w:r>
    <w:proofErr w:type="spellEnd"/>
    <w:r w:rsidRPr="00CC6541">
      <w:rPr>
        <w:rFonts w:ascii="Cambria" w:eastAsia="Arial" w:hAnsi="Cambria" w:cs="Times New Roman"/>
        <w:iCs/>
        <w:sz w:val="20"/>
        <w:szCs w:val="20"/>
        <w:lang w:val="en-US"/>
      </w:rPr>
      <w:t>:</w:t>
    </w:r>
    <w:r w:rsidRPr="00CC6541">
      <w:rPr>
        <w:rFonts w:ascii="Cambria" w:eastAsia="Arial" w:hAnsi="Cambria" w:cs="Times New Roman"/>
        <w:sz w:val="20"/>
        <w:szCs w:val="20"/>
        <w:lang w:val="en-US"/>
      </w:rPr>
      <w:t xml:space="preserve"> </w:t>
    </w:r>
    <w:hyperlink r:id="rId3" w:history="1">
      <w:r w:rsidRPr="00CC6541">
        <w:rPr>
          <w:rFonts w:ascii="Cambria" w:eastAsia="Arial" w:hAnsi="Cambria" w:cs="Times New Roman"/>
          <w:color w:val="0563C1"/>
          <w:sz w:val="20"/>
          <w:szCs w:val="20"/>
          <w:u w:val="single"/>
          <w:lang w:val="en-US"/>
        </w:rPr>
        <w:t>https://journal.areai.or.id/index.php/Moneter</w:t>
      </w:r>
    </w:hyperlink>
  </w:p>
  <w:p w14:paraId="1EB8FB57" w14:textId="3A66C39A" w:rsidR="00BA25F9" w:rsidRPr="00D525ED" w:rsidRDefault="00BA25F9" w:rsidP="00CC6541">
    <w:pP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25203B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5A47F2"/>
    <w:multiLevelType w:val="hybridMultilevel"/>
    <w:tmpl w:val="DD7A401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C7820D9"/>
    <w:multiLevelType w:val="multilevel"/>
    <w:tmpl w:val="EDA20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6"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7962EB"/>
    <w:multiLevelType w:val="hybridMultilevel"/>
    <w:tmpl w:val="DD7A4012"/>
    <w:lvl w:ilvl="0" w:tplc="078E44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EC751B9"/>
    <w:multiLevelType w:val="multilevel"/>
    <w:tmpl w:val="EDA20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9649FF"/>
    <w:multiLevelType w:val="hybridMultilevel"/>
    <w:tmpl w:val="05364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10"/>
  </w:num>
  <w:num w:numId="4">
    <w:abstractNumId w:val="1"/>
  </w:num>
  <w:num w:numId="5">
    <w:abstractNumId w:val="4"/>
  </w:num>
  <w:num w:numId="6">
    <w:abstractNumId w:val="0"/>
  </w:num>
  <w:num w:numId="7">
    <w:abstractNumId w:val="7"/>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458B6"/>
    <w:rsid w:val="00063C6B"/>
    <w:rsid w:val="000C206C"/>
    <w:rsid w:val="000C7684"/>
    <w:rsid w:val="000D0F62"/>
    <w:rsid w:val="000D4B16"/>
    <w:rsid w:val="000E4560"/>
    <w:rsid w:val="000F5BCB"/>
    <w:rsid w:val="0011371F"/>
    <w:rsid w:val="00155F63"/>
    <w:rsid w:val="00165A23"/>
    <w:rsid w:val="00177A2F"/>
    <w:rsid w:val="00177EAE"/>
    <w:rsid w:val="00186B62"/>
    <w:rsid w:val="001A38E3"/>
    <w:rsid w:val="001A5FA5"/>
    <w:rsid w:val="001B3132"/>
    <w:rsid w:val="001F7F0C"/>
    <w:rsid w:val="00230235"/>
    <w:rsid w:val="0023650A"/>
    <w:rsid w:val="0025182A"/>
    <w:rsid w:val="00285EA5"/>
    <w:rsid w:val="002A075B"/>
    <w:rsid w:val="002A0A86"/>
    <w:rsid w:val="002B2806"/>
    <w:rsid w:val="002D44FA"/>
    <w:rsid w:val="002D4F4C"/>
    <w:rsid w:val="002F29B1"/>
    <w:rsid w:val="002F2A07"/>
    <w:rsid w:val="003007AB"/>
    <w:rsid w:val="00323272"/>
    <w:rsid w:val="003407E9"/>
    <w:rsid w:val="0035260C"/>
    <w:rsid w:val="00383052"/>
    <w:rsid w:val="00390012"/>
    <w:rsid w:val="0039047B"/>
    <w:rsid w:val="003970FE"/>
    <w:rsid w:val="003B633E"/>
    <w:rsid w:val="003D3CCF"/>
    <w:rsid w:val="003D7073"/>
    <w:rsid w:val="003E5454"/>
    <w:rsid w:val="004461CB"/>
    <w:rsid w:val="00450109"/>
    <w:rsid w:val="004503E3"/>
    <w:rsid w:val="004567C6"/>
    <w:rsid w:val="004745D0"/>
    <w:rsid w:val="004B1110"/>
    <w:rsid w:val="004D3C1C"/>
    <w:rsid w:val="004F56F6"/>
    <w:rsid w:val="004F7121"/>
    <w:rsid w:val="005314AC"/>
    <w:rsid w:val="005637E2"/>
    <w:rsid w:val="005641FF"/>
    <w:rsid w:val="00581400"/>
    <w:rsid w:val="005D6029"/>
    <w:rsid w:val="005E4406"/>
    <w:rsid w:val="005F1257"/>
    <w:rsid w:val="00627E2C"/>
    <w:rsid w:val="00646418"/>
    <w:rsid w:val="00647A44"/>
    <w:rsid w:val="006A4764"/>
    <w:rsid w:val="006D3AFE"/>
    <w:rsid w:val="006D6020"/>
    <w:rsid w:val="00711849"/>
    <w:rsid w:val="00737C26"/>
    <w:rsid w:val="007639C3"/>
    <w:rsid w:val="00766BB2"/>
    <w:rsid w:val="00790651"/>
    <w:rsid w:val="007C34D2"/>
    <w:rsid w:val="007E5B21"/>
    <w:rsid w:val="008031AB"/>
    <w:rsid w:val="00804566"/>
    <w:rsid w:val="00816264"/>
    <w:rsid w:val="008616B7"/>
    <w:rsid w:val="008A1AF0"/>
    <w:rsid w:val="008C7218"/>
    <w:rsid w:val="008D316D"/>
    <w:rsid w:val="00911C2E"/>
    <w:rsid w:val="009304C5"/>
    <w:rsid w:val="0093327D"/>
    <w:rsid w:val="00952241"/>
    <w:rsid w:val="00964A57"/>
    <w:rsid w:val="009770C0"/>
    <w:rsid w:val="00983C95"/>
    <w:rsid w:val="00991057"/>
    <w:rsid w:val="009B6008"/>
    <w:rsid w:val="009B71B8"/>
    <w:rsid w:val="009F572D"/>
    <w:rsid w:val="009F7456"/>
    <w:rsid w:val="00A04B1D"/>
    <w:rsid w:val="00A23CDD"/>
    <w:rsid w:val="00A244EC"/>
    <w:rsid w:val="00A77201"/>
    <w:rsid w:val="00AD1E3B"/>
    <w:rsid w:val="00AE6BFB"/>
    <w:rsid w:val="00AF214E"/>
    <w:rsid w:val="00AF3132"/>
    <w:rsid w:val="00B03C1B"/>
    <w:rsid w:val="00B13FE3"/>
    <w:rsid w:val="00B17825"/>
    <w:rsid w:val="00B2334A"/>
    <w:rsid w:val="00B32E52"/>
    <w:rsid w:val="00B42C53"/>
    <w:rsid w:val="00B6232F"/>
    <w:rsid w:val="00B67A65"/>
    <w:rsid w:val="00B731E4"/>
    <w:rsid w:val="00B81DBE"/>
    <w:rsid w:val="00BA25F9"/>
    <w:rsid w:val="00BB176C"/>
    <w:rsid w:val="00BB29DA"/>
    <w:rsid w:val="00BB77EA"/>
    <w:rsid w:val="00BF6063"/>
    <w:rsid w:val="00C12D2C"/>
    <w:rsid w:val="00C247F1"/>
    <w:rsid w:val="00C56142"/>
    <w:rsid w:val="00C606C5"/>
    <w:rsid w:val="00C84731"/>
    <w:rsid w:val="00CA0839"/>
    <w:rsid w:val="00CC6541"/>
    <w:rsid w:val="00CE33E7"/>
    <w:rsid w:val="00D05758"/>
    <w:rsid w:val="00D314F2"/>
    <w:rsid w:val="00D468F9"/>
    <w:rsid w:val="00D525ED"/>
    <w:rsid w:val="00D67EAB"/>
    <w:rsid w:val="00D7201E"/>
    <w:rsid w:val="00D86F5F"/>
    <w:rsid w:val="00D87AD3"/>
    <w:rsid w:val="00D9173B"/>
    <w:rsid w:val="00DC682B"/>
    <w:rsid w:val="00DE308A"/>
    <w:rsid w:val="00DF39EF"/>
    <w:rsid w:val="00DF7A7E"/>
    <w:rsid w:val="00E06443"/>
    <w:rsid w:val="00E12115"/>
    <w:rsid w:val="00E26559"/>
    <w:rsid w:val="00E80D08"/>
    <w:rsid w:val="00E96CC6"/>
    <w:rsid w:val="00EA3283"/>
    <w:rsid w:val="00EA435E"/>
    <w:rsid w:val="00EC3FE1"/>
    <w:rsid w:val="00EF3AA6"/>
    <w:rsid w:val="00F4399A"/>
    <w:rsid w:val="00F72C40"/>
    <w:rsid w:val="00F96B7E"/>
    <w:rsid w:val="00FD5DCA"/>
    <w:rsid w:val="00FE71D5"/>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85EA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1"/>
    <w:locked/>
    <w:rsid w:val="004D3C1C"/>
    <w:rPr>
      <w:rFonts w:ascii="Arial" w:hAnsi="Arial" w:cs="Arial"/>
      <w:b/>
      <w:bCs/>
      <w:kern w:val="32"/>
      <w:sz w:val="28"/>
      <w:szCs w:val="32"/>
      <w:lang w:eastAsia="ja-JP"/>
    </w:rPr>
  </w:style>
  <w:style w:type="paragraph" w:customStyle="1" w:styleId="Judul1">
    <w:name w:val="Judul1"/>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FollowedHyperlink">
    <w:name w:val="FollowedHyperlink"/>
    <w:basedOn w:val="DefaultParagraphFont"/>
    <w:uiPriority w:val="99"/>
    <w:semiHidden/>
    <w:unhideWhenUsed/>
    <w:rsid w:val="00F72C40"/>
    <w:rPr>
      <w:color w:val="954F72" w:themeColor="followedHyperlink"/>
      <w:u w:val="single"/>
    </w:rPr>
  </w:style>
  <w:style w:type="character" w:customStyle="1" w:styleId="Heading7Char">
    <w:name w:val="Heading 7 Char"/>
    <w:basedOn w:val="DefaultParagraphFont"/>
    <w:link w:val="Heading7"/>
    <w:uiPriority w:val="9"/>
    <w:semiHidden/>
    <w:rsid w:val="00285EA5"/>
    <w:rPr>
      <w:rFonts w:asciiTheme="majorHAnsi" w:eastAsiaTheme="majorEastAsia" w:hAnsiTheme="majorHAnsi" w:cstheme="majorBidi"/>
      <w:i/>
      <w:iCs/>
      <w:color w:val="1F3763" w:themeColor="accent1" w:themeShade="7F"/>
    </w:rPr>
  </w:style>
  <w:style w:type="table" w:customStyle="1" w:styleId="TableGrid">
    <w:name w:val="TableGrid"/>
    <w:rsid w:val="00285EA5"/>
    <w:pPr>
      <w:spacing w:after="0" w:line="240" w:lineRule="auto"/>
    </w:pPr>
    <w:rPr>
      <w:rFonts w:asciiTheme="minorHAnsi" w:eastAsiaTheme="minorEastAsia" w:hAnsiTheme="minorHAnsi" w:cstheme="minorBidi"/>
      <w:kern w:val="2"/>
      <w:sz w:val="24"/>
      <w:szCs w:val="24"/>
      <w:lang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39341">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869296416">
      <w:bodyDiv w:val="1"/>
      <w:marLeft w:val="0"/>
      <w:marRight w:val="0"/>
      <w:marTop w:val="0"/>
      <w:marBottom w:val="0"/>
      <w:divBdr>
        <w:top w:val="none" w:sz="0" w:space="0" w:color="auto"/>
        <w:left w:val="none" w:sz="0" w:space="0" w:color="auto"/>
        <w:bottom w:val="none" w:sz="0" w:space="0" w:color="auto"/>
        <w:right w:val="none" w:sz="0" w:space="0" w:color="auto"/>
      </w:divBdr>
      <w:divsChild>
        <w:div w:id="1384212837">
          <w:marLeft w:val="0"/>
          <w:marRight w:val="0"/>
          <w:marTop w:val="0"/>
          <w:marBottom w:val="0"/>
          <w:divBdr>
            <w:top w:val="none" w:sz="0" w:space="0" w:color="auto"/>
            <w:left w:val="none" w:sz="0" w:space="0" w:color="auto"/>
            <w:bottom w:val="none" w:sz="0" w:space="0" w:color="auto"/>
            <w:right w:val="none" w:sz="0" w:space="0" w:color="auto"/>
          </w:divBdr>
          <w:divsChild>
            <w:div w:id="413628717">
              <w:marLeft w:val="0"/>
              <w:marRight w:val="0"/>
              <w:marTop w:val="0"/>
              <w:marBottom w:val="0"/>
              <w:divBdr>
                <w:top w:val="none" w:sz="0" w:space="0" w:color="auto"/>
                <w:left w:val="none" w:sz="0" w:space="0" w:color="auto"/>
                <w:bottom w:val="none" w:sz="0" w:space="0" w:color="auto"/>
                <w:right w:val="none" w:sz="0" w:space="0" w:color="auto"/>
              </w:divBdr>
              <w:divsChild>
                <w:div w:id="1435438542">
                  <w:marLeft w:val="0"/>
                  <w:marRight w:val="0"/>
                  <w:marTop w:val="0"/>
                  <w:marBottom w:val="0"/>
                  <w:divBdr>
                    <w:top w:val="none" w:sz="0" w:space="0" w:color="auto"/>
                    <w:left w:val="none" w:sz="0" w:space="0" w:color="auto"/>
                    <w:bottom w:val="none" w:sz="0" w:space="0" w:color="auto"/>
                    <w:right w:val="none" w:sz="0" w:space="0" w:color="auto"/>
                  </w:divBdr>
                  <w:divsChild>
                    <w:div w:id="973368099">
                      <w:marLeft w:val="0"/>
                      <w:marRight w:val="0"/>
                      <w:marTop w:val="0"/>
                      <w:marBottom w:val="0"/>
                      <w:divBdr>
                        <w:top w:val="none" w:sz="0" w:space="0" w:color="auto"/>
                        <w:left w:val="none" w:sz="0" w:space="0" w:color="auto"/>
                        <w:bottom w:val="none" w:sz="0" w:space="0" w:color="auto"/>
                        <w:right w:val="none" w:sz="0" w:space="0" w:color="auto"/>
                      </w:divBdr>
                      <w:divsChild>
                        <w:div w:id="1529876596">
                          <w:marLeft w:val="0"/>
                          <w:marRight w:val="0"/>
                          <w:marTop w:val="0"/>
                          <w:marBottom w:val="0"/>
                          <w:divBdr>
                            <w:top w:val="none" w:sz="0" w:space="0" w:color="auto"/>
                            <w:left w:val="none" w:sz="0" w:space="0" w:color="auto"/>
                            <w:bottom w:val="none" w:sz="0" w:space="0" w:color="auto"/>
                            <w:right w:val="none" w:sz="0" w:space="0" w:color="auto"/>
                          </w:divBdr>
                          <w:divsChild>
                            <w:div w:id="1392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71383/wbq52h63" TargetMode="External"/><Relationship Id="rId18" Type="http://schemas.openxmlformats.org/officeDocument/2006/relationships/hyperlink" Target="https://doi.org/10.54518/rh.4.6.2024.407"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doi.org/10.2991/978-94-6463-400-6_53" TargetMode="External"/><Relationship Id="rId7" Type="http://schemas.openxmlformats.org/officeDocument/2006/relationships/footnotes" Target="footnotes.xml"/><Relationship Id="rId12" Type="http://schemas.openxmlformats.org/officeDocument/2006/relationships/hyperlink" Target="https://doi.org/10.32493/JJSDM.v4i3.10459" TargetMode="External"/><Relationship Id="rId17" Type="http://schemas.openxmlformats.org/officeDocument/2006/relationships/hyperlink" Target="https://doi.org/10.54518/rh.4.6.2024.40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35335/arj.v14i2.468" TargetMode="External"/><Relationship Id="rId20" Type="http://schemas.openxmlformats.org/officeDocument/2006/relationships/hyperlink" Target="https://doi.org/10.37641/jimkes.v13i3.35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6880/methonomi.Vol7No2.pp101-114"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urnal.stiekrakatau.ac.id/index.php/sabi/article/view/212?utm_source=chatgp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2528/ipteks.v4i1.2109" TargetMode="External"/><Relationship Id="rId19" Type="http://schemas.openxmlformats.org/officeDocument/2006/relationships/hyperlink" Target="https://doi.org/10.1080/23311886.2025.2466788" TargetMode="External"/><Relationship Id="rId4" Type="http://schemas.openxmlformats.org/officeDocument/2006/relationships/styles" Target="styles.xml"/><Relationship Id="rId9" Type="http://schemas.openxmlformats.org/officeDocument/2006/relationships/hyperlink" Target="mailto:amarilisputri3@gmail.com" TargetMode="External"/><Relationship Id="rId14" Type="http://schemas.openxmlformats.org/officeDocument/2006/relationships/hyperlink" Target="https://doi.org/10.38035/jmpis.v5i3.2017"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journal.areai.or.id/index.php/Monete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53450F-EDC3-4DEC-9BA5-1B23E0F7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5087</Words>
  <Characters>28999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2</cp:revision>
  <dcterms:created xsi:type="dcterms:W3CDTF">2025-10-29T23:22:00Z</dcterms:created>
  <dcterms:modified xsi:type="dcterms:W3CDTF">2025-10-29T23:22:00Z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f06e165b-0237-3d82-ba08-d4ce25c79714</vt:lpwstr>
  </property>
  <property fmtid="{D5CDD505-2E9C-101B-9397-08002B2CF9AE}" pid="24" name="Mendeley Citation Style_1">
    <vt:lpwstr>http://www.zotero.org/styles/apa</vt:lpwstr>
  </property>
</Properties>
</file>